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095" w:rsidRPr="002D0095" w:rsidRDefault="002D0095" w:rsidP="007D3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ЗАКЛЮЧЕНИЕ</w:t>
      </w:r>
    </w:p>
    <w:p w:rsidR="002D0095" w:rsidRPr="002D0095" w:rsidRDefault="002D0095" w:rsidP="007D3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на </w:t>
      </w:r>
      <w:bookmarkStart w:id="0" w:name="YANDEX_0"/>
      <w:bookmarkEnd w:id="0"/>
      <w:r w:rsidRPr="002D0095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годовой</w:t>
      </w:r>
      <w:bookmarkStart w:id="1" w:name="YANDEX_1"/>
      <w:bookmarkEnd w:id="1"/>
      <w:r w:rsidR="00474D66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 </w:t>
      </w:r>
      <w:r w:rsidRPr="002D0095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отчет</w:t>
      </w:r>
      <w:bookmarkStart w:id="2" w:name="YANDEX_2"/>
      <w:bookmarkEnd w:id="2"/>
      <w:r w:rsidR="00474D66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 </w:t>
      </w:r>
      <w:r w:rsidRPr="002D0095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об</w:t>
      </w:r>
      <w:bookmarkStart w:id="3" w:name="YANDEX_3"/>
      <w:bookmarkEnd w:id="3"/>
      <w:r w:rsidR="00474D66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 </w:t>
      </w:r>
      <w:r w:rsidRPr="002D0095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исполнении</w:t>
      </w:r>
      <w:bookmarkStart w:id="4" w:name="YANDEX_4"/>
      <w:bookmarkEnd w:id="4"/>
      <w:r w:rsidR="00474D66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 </w:t>
      </w:r>
      <w:r w:rsidRPr="002D0095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бюджета</w:t>
      </w:r>
    </w:p>
    <w:p w:rsidR="00C10EDE" w:rsidRDefault="007D3447" w:rsidP="007D3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муниципального образования</w:t>
      </w:r>
      <w:bookmarkStart w:id="5" w:name="YANDEX_5"/>
      <w:bookmarkEnd w:id="5"/>
      <w:r w:rsidR="00474D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CE2D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</w:t>
      </w:r>
      <w:r w:rsidR="009820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остомукшский городской округ» </w:t>
      </w:r>
    </w:p>
    <w:p w:rsidR="002D0095" w:rsidRPr="002D0095" w:rsidRDefault="002D0095" w:rsidP="007D3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95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за</w:t>
      </w:r>
      <w:bookmarkStart w:id="6" w:name="YANDEX_6"/>
      <w:bookmarkEnd w:id="6"/>
      <w:r w:rsidR="00474D66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 </w:t>
      </w:r>
      <w:r w:rsidRPr="002D0095">
        <w:rPr>
          <w:rFonts w:ascii="Times New Roman" w:eastAsia="Times New Roman" w:hAnsi="Times New Roman" w:cs="Times New Roman"/>
          <w:b/>
          <w:bCs/>
          <w:sz w:val="27"/>
          <w:lang w:eastAsia="ru-RU"/>
        </w:rPr>
        <w:t>201</w:t>
      </w:r>
      <w:bookmarkStart w:id="7" w:name="YANDEX_7"/>
      <w:bookmarkEnd w:id="7"/>
      <w:r w:rsidR="006017AB">
        <w:rPr>
          <w:rFonts w:ascii="Times New Roman" w:eastAsia="Times New Roman" w:hAnsi="Times New Roman" w:cs="Times New Roman"/>
          <w:b/>
          <w:bCs/>
          <w:sz w:val="27"/>
          <w:lang w:eastAsia="ru-RU"/>
        </w:rPr>
        <w:t>2</w:t>
      </w:r>
      <w:r w:rsidR="00474D66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 </w:t>
      </w:r>
      <w:r w:rsidRPr="002D0095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год</w:t>
      </w:r>
      <w:r w:rsidR="007D3447">
        <w:rPr>
          <w:rFonts w:ascii="Times New Roman" w:eastAsia="Times New Roman" w:hAnsi="Times New Roman" w:cs="Times New Roman"/>
          <w:b/>
          <w:bCs/>
          <w:sz w:val="27"/>
          <w:lang w:eastAsia="ru-RU"/>
        </w:rPr>
        <w:t>.</w:t>
      </w:r>
    </w:p>
    <w:p w:rsidR="002D0095" w:rsidRPr="002D0095" w:rsidRDefault="002D0095" w:rsidP="007D3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95" w:rsidRPr="002D0095" w:rsidRDefault="002D0095" w:rsidP="00715226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D0095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Общие положения</w:t>
      </w:r>
    </w:p>
    <w:p w:rsidR="002D0095" w:rsidRPr="00A95683" w:rsidRDefault="002D0095" w:rsidP="0010405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статье 264.4 Бюджетного кодекса Российской Федерации </w:t>
      </w:r>
      <w:bookmarkStart w:id="8" w:name="YANDEX_8"/>
      <w:bookmarkEnd w:id="8"/>
      <w:r w:rsidR="008B4F3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95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</w:t>
      </w:r>
      <w:bookmarkStart w:id="9" w:name="YANDEX_9"/>
      <w:bookmarkEnd w:id="9"/>
      <w:r w:rsidRPr="00A95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</w:t>
      </w:r>
      <w:bookmarkStart w:id="10" w:name="YANDEX_10"/>
      <w:bookmarkEnd w:id="10"/>
      <w:r w:rsidRPr="00A95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bookmarkStart w:id="11" w:name="YANDEX_11"/>
      <w:bookmarkEnd w:id="11"/>
      <w:r w:rsidRPr="00A95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исполнении </w:t>
      </w:r>
      <w:bookmarkStart w:id="12" w:name="YANDEX_12"/>
      <w:bookmarkEnd w:id="12"/>
      <w:r w:rsidRPr="00A95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до его рассмотрения в законодательном (представительном) органе подлежит </w:t>
      </w:r>
      <w:bookmarkStart w:id="13" w:name="YANDEX_13"/>
      <w:bookmarkEnd w:id="13"/>
      <w:r w:rsidRPr="00A95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внешней </w:t>
      </w:r>
      <w:bookmarkStart w:id="14" w:name="YANDEX_14"/>
      <w:bookmarkEnd w:id="14"/>
      <w:r w:rsidRPr="00A95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проверке, которая включает </w:t>
      </w:r>
      <w:bookmarkStart w:id="15" w:name="YANDEX_15"/>
      <w:bookmarkEnd w:id="15"/>
      <w:r w:rsidR="00470BF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внешнюю</w:t>
      </w:r>
      <w:bookmarkStart w:id="16" w:name="YANDEX_16"/>
      <w:bookmarkEnd w:id="16"/>
      <w:r w:rsidR="00B24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5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проверку бюджетной отчетности главных </w:t>
      </w:r>
      <w:r w:rsidR="0096617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администраторов</w:t>
      </w:r>
      <w:r w:rsidRPr="00A95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средств и подготовку заключения на </w:t>
      </w:r>
      <w:bookmarkStart w:id="17" w:name="YANDEX_17"/>
      <w:bookmarkEnd w:id="17"/>
      <w:r w:rsidRPr="00A95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</w:t>
      </w:r>
      <w:bookmarkStart w:id="18" w:name="YANDEX_18"/>
      <w:bookmarkEnd w:id="18"/>
      <w:r w:rsidRPr="00A956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 w:rsidR="008B4F3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956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0EA0" w:rsidRPr="00CE0627" w:rsidRDefault="005A193F" w:rsidP="00700EA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</w:t>
      </w:r>
      <w:r w:rsidR="00700EA0" w:rsidRPr="00CE06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исполнении бюджета</w:t>
      </w:r>
      <w:r w:rsidRPr="00CE0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за</w:t>
      </w:r>
      <w:r w:rsidR="00700EA0" w:rsidRPr="00CE0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6017AB" w:rsidRPr="00CE062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00EA0" w:rsidRPr="00CE0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формы 0503317 (далее–годовой отчет) и формы бюджетной отчетности, предусмотренные требованиями статьи 264.1 Бюджетного кодекса Российской Федерации для подготовки заключения, представлены </w:t>
      </w:r>
      <w:bookmarkStart w:id="19" w:name="OLE_LINK5"/>
      <w:bookmarkStart w:id="20" w:name="OLE_LINK6"/>
      <w:r w:rsidR="003E61AD" w:rsidRPr="00CE06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отделом казначейства и бухгалте</w:t>
      </w:r>
      <w:r w:rsidR="00022568" w:rsidRPr="00CE0627">
        <w:rPr>
          <w:rFonts w:ascii="Times New Roman" w:eastAsia="Times New Roman" w:hAnsi="Times New Roman" w:cs="Times New Roman"/>
          <w:sz w:val="24"/>
          <w:szCs w:val="24"/>
          <w:lang w:eastAsia="ru-RU"/>
        </w:rPr>
        <w:t>рского учета</w:t>
      </w:r>
      <w:r w:rsidR="00335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264E" w:rsidRPr="00CE062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</w:t>
      </w:r>
      <w:r w:rsidR="00022568" w:rsidRPr="00CE062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06264E" w:rsidRPr="00CE0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</w:t>
      </w:r>
      <w:r w:rsidR="00022568" w:rsidRPr="00CE06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6264E" w:rsidRPr="00CE0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Костомукшского городского округа</w:t>
      </w:r>
      <w:bookmarkEnd w:id="19"/>
      <w:bookmarkEnd w:id="20"/>
      <w:r w:rsidR="00700EA0" w:rsidRPr="00CE06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43EB" w:rsidRPr="00CE0627" w:rsidRDefault="00F443EB" w:rsidP="00F443EB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6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представления годового отчета об исполнении бюджета</w:t>
      </w:r>
      <w:r w:rsidR="00335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0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022568" w:rsidRPr="00CE062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подготовки заключения,</w:t>
      </w:r>
      <w:r w:rsidRPr="00CE0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годовая бюджетная отчетность за 201</w:t>
      </w:r>
      <w:r w:rsidR="006017AB" w:rsidRPr="00CE062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A193F" w:rsidRPr="00CE0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CE0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рассмотрена, проверена и принята </w:t>
      </w:r>
      <w:r w:rsidR="00022568" w:rsidRPr="00CE0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отделом казначейства и бухгалтерского учета финансового органа Костомукшского городского округа </w:t>
      </w:r>
      <w:r w:rsidR="0006264E" w:rsidRPr="00CE0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CE062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 финансов</w:t>
      </w:r>
      <w:r w:rsidR="0006264E" w:rsidRPr="00CE0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475C59" w:rsidRPr="00CE0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еспублики </w:t>
      </w:r>
      <w:r w:rsidR="0006264E" w:rsidRPr="00CE062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75C59" w:rsidRPr="00CE062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арелия</w:t>
      </w:r>
      <w:r w:rsidRPr="00CE06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0095" w:rsidRPr="00CE0627" w:rsidRDefault="000E4FF0" w:rsidP="0010405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YANDEX_19"/>
      <w:bookmarkEnd w:id="21"/>
      <w:r w:rsidRPr="00CE062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2D0095" w:rsidRPr="00CE0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аключение на </w:t>
      </w:r>
      <w:bookmarkStart w:id="22" w:name="YANDEX_28"/>
      <w:bookmarkEnd w:id="22"/>
      <w:r w:rsidR="002D0095" w:rsidRPr="00CE0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</w:t>
      </w:r>
      <w:bookmarkStart w:id="23" w:name="YANDEX_29"/>
      <w:bookmarkEnd w:id="23"/>
      <w:r w:rsidR="002D0095" w:rsidRPr="00CE0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подготовлено </w:t>
      </w:r>
      <w:r w:rsidR="00D35C37" w:rsidRPr="00CE0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="00A95683" w:rsidRPr="00CE0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264.4 БК РФ, </w:t>
      </w:r>
      <w:r w:rsidR="00A63BBC" w:rsidRPr="00CE0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поруче</w:t>
      </w:r>
      <w:r w:rsidR="00D35C37" w:rsidRPr="00CE062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руководителя финансового органа</w:t>
      </w:r>
      <w:r w:rsidR="00A63BBC" w:rsidRPr="00CE0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022568" w:rsidRPr="00CE062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B66B9" w:rsidRPr="00CE0627">
        <w:rPr>
          <w:rFonts w:ascii="Times New Roman" w:eastAsia="Times New Roman" w:hAnsi="Times New Roman" w:cs="Times New Roman"/>
          <w:sz w:val="24"/>
          <w:szCs w:val="24"/>
          <w:lang w:eastAsia="ru-RU"/>
        </w:rPr>
        <w:t>7.0</w:t>
      </w:r>
      <w:r w:rsidR="00022568" w:rsidRPr="00CE062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B66B9" w:rsidRPr="00CE0627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022568" w:rsidRPr="00CE062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B66B9" w:rsidRPr="00CE062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A63BBC" w:rsidRPr="00CE0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4D69CD" w:rsidRPr="00CE062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95683" w:rsidRPr="00CE0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63BBC" w:rsidRPr="00CE06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планом работы на 1 квартал 201</w:t>
      </w:r>
      <w:r w:rsidR="006017AB" w:rsidRPr="00CE062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63BBC" w:rsidRPr="00CE0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E260DA" w:rsidRDefault="00E260DA" w:rsidP="00087DDD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87DDD" w:rsidRPr="00E260DA" w:rsidRDefault="00087DDD" w:rsidP="00087DDD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0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 внешней проверки:</w:t>
      </w:r>
    </w:p>
    <w:p w:rsidR="00087DDD" w:rsidRPr="00E260DA" w:rsidRDefault="00087DDD" w:rsidP="00E260DA">
      <w:pPr>
        <w:pStyle w:val="ae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0D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исполнении бюджета муниципального образования за</w:t>
      </w:r>
      <w:r w:rsidR="002A5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60D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5C194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26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087DDD" w:rsidRPr="00E260DA" w:rsidRDefault="00087DDD" w:rsidP="00E260DA">
      <w:pPr>
        <w:pStyle w:val="ae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Бюджетная отчетность главных </w:t>
      </w:r>
      <w:r w:rsidR="00B720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распорядителей</w:t>
      </w:r>
      <w:r w:rsidRPr="00E26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средств.</w:t>
      </w:r>
    </w:p>
    <w:p w:rsidR="00F05097" w:rsidRPr="00E260DA" w:rsidRDefault="00F05097" w:rsidP="00E260DA">
      <w:pPr>
        <w:spacing w:after="0" w:line="240" w:lineRule="auto"/>
        <w:ind w:left="562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87DDD" w:rsidRPr="00E260DA" w:rsidRDefault="00087DDD" w:rsidP="003B774D">
      <w:pPr>
        <w:pStyle w:val="a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0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Объекты внешней</w:t>
      </w:r>
      <w:r w:rsidR="001254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E260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проверки:</w:t>
      </w:r>
    </w:p>
    <w:p w:rsidR="00087DDD" w:rsidRPr="00E260DA" w:rsidRDefault="00DB65FF" w:rsidP="00E260DA">
      <w:pPr>
        <w:pStyle w:val="ae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Финансовый орган </w:t>
      </w:r>
      <w:r w:rsidR="00087DDD" w:rsidRPr="00E26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Костомукшского городского округа, как орган организующий исполнение бюджета </w:t>
      </w:r>
      <w:r w:rsidR="00E065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087DDD" w:rsidRPr="00E260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7DDD" w:rsidRPr="00E260DA" w:rsidRDefault="00087DDD" w:rsidP="00E260DA">
      <w:pPr>
        <w:pStyle w:val="ae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Главные </w:t>
      </w:r>
      <w:r w:rsidR="00B720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распорядители</w:t>
      </w:r>
      <w:r w:rsidRPr="00E26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средств, получатели бюджетных средств</w:t>
      </w:r>
      <w:r w:rsidR="002729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5097" w:rsidRPr="00E260DA" w:rsidRDefault="00F05097" w:rsidP="00E260DA">
      <w:pPr>
        <w:spacing w:after="58" w:line="240" w:lineRule="auto"/>
        <w:ind w:left="562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87DDD" w:rsidRPr="00E260DA" w:rsidRDefault="00087DDD" w:rsidP="003B774D">
      <w:pPr>
        <w:pStyle w:val="ae"/>
        <w:spacing w:after="5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0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Цели и задачи проверки:</w:t>
      </w:r>
    </w:p>
    <w:p w:rsidR="00087DDD" w:rsidRPr="00E260DA" w:rsidRDefault="00087DDD" w:rsidP="00E260DA">
      <w:pPr>
        <w:pStyle w:val="ae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степени </w:t>
      </w:r>
      <w:r w:rsidRPr="00E26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полноты и соответствия представленного </w:t>
      </w:r>
      <w:r w:rsidR="0006264E" w:rsidRPr="00E26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26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тчета</w:t>
      </w:r>
      <w:r w:rsidR="0006264E" w:rsidRPr="00E26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исполнении бюджета</w:t>
      </w:r>
      <w:r w:rsidRPr="00E26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требованиям пункта 3 статьи 264.1 БК РФ, </w:t>
      </w:r>
      <w:r w:rsidRPr="00E26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порядка составления, заполнения и представления годовой бюджетной отчетности, утвержденного приказом </w:t>
      </w:r>
      <w:r w:rsidRPr="007B375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Минфина РФ от 28.12.2010 № 191н «</w:t>
      </w:r>
      <w:r w:rsidRPr="00E260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Инструкции о порядке составления и представления годовой, квартальной и месячной</w:t>
      </w:r>
      <w:r w:rsidR="002A5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60D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отчетности об исполнении бюджетов бюджетной системы Российской Федерации»</w:t>
      </w:r>
      <w:r w:rsidR="0085762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7DDD" w:rsidRPr="00E260DA" w:rsidRDefault="00087DDD" w:rsidP="00E260DA">
      <w:pPr>
        <w:pStyle w:val="ae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</w:t>
      </w:r>
      <w:r w:rsidRPr="00E26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достоверности и соответствия плановых показателей </w:t>
      </w:r>
      <w:r w:rsidR="0006264E" w:rsidRPr="00E260D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260DA">
        <w:rPr>
          <w:rFonts w:ascii="Times New Roman" w:eastAsia="Times New Roman" w:hAnsi="Times New Roman" w:cs="Times New Roman"/>
          <w:sz w:val="24"/>
          <w:szCs w:val="24"/>
          <w:lang w:eastAsia="ru-RU"/>
        </w:rPr>
        <w:t>тчета</w:t>
      </w:r>
      <w:r w:rsidR="0006264E" w:rsidRPr="00E26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исполнении бюджета</w:t>
      </w:r>
      <w:r w:rsidRPr="00E26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показателям решения Совета Костомукшского городского округа от </w:t>
      </w:r>
      <w:r w:rsidRPr="00CE062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F7BE0" w:rsidRPr="00CE062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E0627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 w:rsidR="00F443EB" w:rsidRPr="00CE062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F7BE0" w:rsidRPr="00CE062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443EB" w:rsidRPr="00CE062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CE0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F443EB" w:rsidRPr="00CE062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F7BE0" w:rsidRPr="00CE062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443EB" w:rsidRPr="00CE0627">
        <w:rPr>
          <w:rFonts w:ascii="Times New Roman" w:eastAsia="Times New Roman" w:hAnsi="Times New Roman" w:cs="Times New Roman"/>
          <w:sz w:val="24"/>
          <w:szCs w:val="24"/>
          <w:lang w:eastAsia="ru-RU"/>
        </w:rPr>
        <w:t>1-СО</w:t>
      </w:r>
      <w:r w:rsidRPr="00CE0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E26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бюджете </w:t>
      </w:r>
      <w:r w:rsidR="00F443EB" w:rsidRPr="00E260D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«Костомукшский городской округ»</w:t>
      </w:r>
      <w:r w:rsidRPr="00E26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5C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E260D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и плановый период 201</w:t>
      </w:r>
      <w:r w:rsidR="005C194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443EB" w:rsidRPr="00E260D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26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5C194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26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F443EB" w:rsidRPr="00E260D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E260DA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последней редакции;</w:t>
      </w:r>
    </w:p>
    <w:p w:rsidR="00087DDD" w:rsidRPr="00E260DA" w:rsidRDefault="00087DDD" w:rsidP="00E260DA">
      <w:pPr>
        <w:pStyle w:val="ae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Сопоставимость показателей </w:t>
      </w:r>
      <w:r w:rsidR="0006264E" w:rsidRPr="00E260D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260DA">
        <w:rPr>
          <w:rFonts w:ascii="Times New Roman" w:eastAsia="Times New Roman" w:hAnsi="Times New Roman" w:cs="Times New Roman"/>
          <w:sz w:val="24"/>
          <w:szCs w:val="24"/>
          <w:lang w:eastAsia="ru-RU"/>
        </w:rPr>
        <w:t>тчета</w:t>
      </w:r>
      <w:r w:rsidR="0006264E" w:rsidRPr="00E26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исполнении бюджета</w:t>
      </w:r>
      <w:r w:rsidRPr="00E26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показателями отчетности главных </w:t>
      </w:r>
      <w:r w:rsidR="00B720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распорядителей</w:t>
      </w:r>
      <w:r w:rsidRPr="00E26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бюджета;</w:t>
      </w:r>
    </w:p>
    <w:p w:rsidR="00087DDD" w:rsidRPr="00E260DA" w:rsidRDefault="00087DDD" w:rsidP="00E260DA">
      <w:pPr>
        <w:pStyle w:val="ae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0D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полноты исполнения бюджета по объему и структуре доходов, расходных обязательств бюджета</w:t>
      </w:r>
      <w:r w:rsidR="00E260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5097" w:rsidRDefault="00F05097" w:rsidP="00F05097">
      <w:pPr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YANDEX_25"/>
      <w:bookmarkEnd w:id="24"/>
    </w:p>
    <w:p w:rsidR="00F05097" w:rsidRPr="003D62BD" w:rsidRDefault="00F05097" w:rsidP="00791EE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Внешняя </w:t>
      </w:r>
      <w:bookmarkStart w:id="25" w:name="YANDEX_26"/>
      <w:bookmarkEnd w:id="25"/>
      <w:r w:rsidRPr="003D6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проверка включает в себя проведение финансовой экспертизы </w:t>
      </w:r>
      <w:bookmarkStart w:id="26" w:name="YANDEX_27"/>
      <w:bookmarkEnd w:id="26"/>
      <w:r w:rsidRPr="003D6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годового отчета об </w:t>
      </w:r>
      <w:bookmarkStart w:id="27" w:name="YANDEX_30"/>
      <w:bookmarkEnd w:id="27"/>
      <w:r w:rsidRPr="003D6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исполнении </w:t>
      </w:r>
      <w:bookmarkStart w:id="28" w:name="YANDEX_31"/>
      <w:bookmarkEnd w:id="28"/>
      <w:r w:rsidRPr="003D6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бюджета за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5C1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D6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и анализ </w:t>
      </w:r>
      <w:bookmarkStart w:id="29" w:name="YANDEX_32"/>
      <w:bookmarkEnd w:id="29"/>
      <w:r w:rsidRPr="003D6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исполнения </w:t>
      </w:r>
      <w:bookmarkStart w:id="30" w:name="YANDEX_33"/>
      <w:bookmarkEnd w:id="30"/>
      <w:r w:rsidRPr="003D6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бюджета.</w:t>
      </w:r>
    </w:p>
    <w:p w:rsidR="00F05097" w:rsidRPr="00292E11" w:rsidRDefault="00F05097" w:rsidP="00F05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89B" w:rsidRDefault="0048189B" w:rsidP="00481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18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внешней проверки годовой бюджетной отчетности главных администраторов бюджетных средств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6264E" w:rsidRPr="0048189B" w:rsidRDefault="0006264E" w:rsidP="00481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89B" w:rsidRPr="0048189B" w:rsidRDefault="0048189B" w:rsidP="0048189B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8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Положениями ст.264.4 БК РФ устанавливается обязательность внешней</w:t>
      </w:r>
      <w:r w:rsidR="00791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481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роверки бюджетной отчетности главных администраторов бюджетных средств и подготовка заключения на годовой отчет об исполнении бюджета. </w:t>
      </w:r>
    </w:p>
    <w:p w:rsidR="0048189B" w:rsidRDefault="0048189B" w:rsidP="0048189B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главных администраторов доходов бюджета и главных </w:t>
      </w:r>
      <w:r w:rsidR="001F7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распорядителей бюджетных средств </w:t>
      </w:r>
      <w:r w:rsidR="0031136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76FD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81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вержден решением </w:t>
      </w:r>
      <w:r w:rsidR="001F7D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Костомукшского городского округа</w:t>
      </w:r>
      <w:r w:rsidRPr="00481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1F7DA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1170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8189B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1F7DA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8189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1F7DA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1170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81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F1170E">
        <w:rPr>
          <w:rFonts w:ascii="Times New Roman" w:eastAsia="Times New Roman" w:hAnsi="Times New Roman" w:cs="Times New Roman"/>
          <w:sz w:val="24"/>
          <w:szCs w:val="24"/>
          <w:lang w:eastAsia="ru-RU"/>
        </w:rPr>
        <w:t>726</w:t>
      </w:r>
      <w:r w:rsidR="001F7DA1">
        <w:rPr>
          <w:rFonts w:ascii="Times New Roman" w:eastAsia="Times New Roman" w:hAnsi="Times New Roman" w:cs="Times New Roman"/>
          <w:sz w:val="24"/>
          <w:szCs w:val="24"/>
          <w:lang w:eastAsia="ru-RU"/>
        </w:rPr>
        <w:t>-СО</w:t>
      </w:r>
      <w:r w:rsidRPr="00481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</w:t>
      </w:r>
      <w:r w:rsidR="001F7DA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«Костомукшский городской округ»</w:t>
      </w:r>
      <w:r w:rsidRPr="00481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F1170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81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 плановый период 201</w:t>
      </w:r>
      <w:r w:rsidR="00F1170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F7DA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81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F1170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F7DA1">
        <w:rPr>
          <w:rFonts w:ascii="Times New Roman" w:eastAsia="Times New Roman" w:hAnsi="Times New Roman" w:cs="Times New Roman"/>
          <w:sz w:val="24"/>
          <w:szCs w:val="24"/>
          <w:lang w:eastAsia="ru-RU"/>
        </w:rPr>
        <w:t>гг.</w:t>
      </w:r>
      <w:r w:rsidRPr="0048189B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составе отдельн</w:t>
      </w:r>
      <w:r w:rsidR="001F7DA1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481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</w:t>
      </w:r>
      <w:r w:rsidR="001F7DA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481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главным администраторам доходов и по главным распорядителям бюджетных средств в составе ведомственной структуры бюджета. </w:t>
      </w:r>
    </w:p>
    <w:p w:rsidR="00311360" w:rsidRPr="003D673C" w:rsidRDefault="00311360" w:rsidP="001D41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данным решением утвержден</w:t>
      </w:r>
      <w:r w:rsidR="00DC488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5F0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1EE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Pr="003D6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главных администратора </w:t>
      </w:r>
      <w:r w:rsidR="00BC637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 бюджета</w:t>
      </w:r>
      <w:r w:rsidR="005C5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</w:t>
      </w:r>
      <w:r w:rsidR="00BC637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C5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и </w:t>
      </w:r>
      <w:r w:rsidR="00BC6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</w:t>
      </w:r>
      <w:r w:rsidR="00BC6377" w:rsidRPr="00481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главных </w:t>
      </w:r>
      <w:r w:rsidR="00BC63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распорядителя бюджетных средств</w:t>
      </w:r>
      <w:r w:rsidRPr="003D673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т.ч.:</w:t>
      </w:r>
    </w:p>
    <w:p w:rsidR="003B774D" w:rsidRDefault="003B774D" w:rsidP="003B77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73C">
        <w:rPr>
          <w:rFonts w:ascii="Times New Roman" w:eastAsia="Times New Roman" w:hAnsi="Times New Roman" w:cs="Times New Roman"/>
          <w:sz w:val="24"/>
          <w:szCs w:val="24"/>
          <w:lang w:eastAsia="ru-RU"/>
        </w:rPr>
        <w:t>-финансовый орган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остомукшского городского округа;</w:t>
      </w:r>
    </w:p>
    <w:p w:rsidR="00311360" w:rsidRPr="003D673C" w:rsidRDefault="00311360" w:rsidP="00311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-муниципальное </w:t>
      </w:r>
      <w:r w:rsidR="003B7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казенное </w:t>
      </w:r>
      <w:r w:rsidRPr="003D673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«Комитет по управлению муниципальной собственностью Ко</w:t>
      </w:r>
      <w:r w:rsidR="003B774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стомукшского городского округа».</w:t>
      </w:r>
    </w:p>
    <w:p w:rsidR="00497EE5" w:rsidRPr="003D62BD" w:rsidRDefault="00497EE5" w:rsidP="00497EE5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1 января 201</w:t>
      </w:r>
      <w:r w:rsidR="007B375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D6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согласно данным формы 0503361 «Сведения о количестве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(муниципальных) учреждений»</w:t>
      </w:r>
      <w:r w:rsidRPr="003D6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числится </w:t>
      </w:r>
      <w:r w:rsidRPr="0041521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15214" w:rsidRPr="0041521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15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учреждения,</w:t>
      </w:r>
      <w:r w:rsidRPr="003D6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подведомственных главным распорядителям.</w:t>
      </w:r>
    </w:p>
    <w:p w:rsidR="00EB7030" w:rsidRDefault="008E58B0" w:rsidP="00EB7030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Сводная г</w:t>
      </w:r>
      <w:r w:rsidR="00497EE5" w:rsidRPr="003D62B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одовая</w:t>
      </w:r>
      <w:r w:rsidR="00791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бюджетная отчетность </w:t>
      </w:r>
      <w:r w:rsidR="00497EE5" w:rsidRPr="003D62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исполнении бюджета по состоянию на 01.01.201</w:t>
      </w:r>
      <w:r w:rsidR="007B375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97EE5" w:rsidRPr="003D6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составлялась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финансовым органом</w:t>
      </w:r>
      <w:r w:rsidR="00497EE5" w:rsidRPr="003D6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статьей 264.1 БК РФ, инструкци</w:t>
      </w:r>
      <w:r w:rsidR="00A8101F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497EE5" w:rsidRPr="003D6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497EE5">
        <w:rPr>
          <w:rFonts w:ascii="Times New Roman" w:eastAsia="Times New Roman" w:hAnsi="Times New Roman" w:cs="Times New Roman"/>
          <w:sz w:val="24"/>
          <w:szCs w:val="24"/>
          <w:lang w:eastAsia="ru-RU"/>
        </w:rPr>
        <w:t>191</w:t>
      </w:r>
      <w:r w:rsidR="00497EE5" w:rsidRPr="003D62B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810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439B" w:rsidRDefault="00D1439B" w:rsidP="00791EE8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бюджетной отчетности осуществлялась в форме камеральной проверки представленных отчетов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Pr="00236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472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18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распорядителей</w:t>
      </w:r>
      <w:r w:rsidRPr="00236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439B" w:rsidRDefault="00D1439B" w:rsidP="00857620">
      <w:pPr>
        <w:spacing w:before="43" w:after="0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E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 проведении камеральной проверки</w:t>
      </w:r>
      <w:r w:rsidRPr="003D6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оценивались такие показатели, как: своевременность предоставления отчетов; полнота состава форм бюджетной отчетности; соблюдение единого порядка составления и заполнения годовой бюджетной отчетности, определенного Инструкци</w:t>
      </w:r>
      <w:r w:rsidR="00857620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472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2BD"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91</w:t>
      </w:r>
      <w:r w:rsidRPr="003D6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н; соблюдение контрольных соотношений между показателями форм бюджетной отчетности. </w:t>
      </w:r>
    </w:p>
    <w:p w:rsidR="005B549B" w:rsidRPr="00CD2BF5" w:rsidRDefault="005B549B" w:rsidP="001D41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внешней проверки бюджетной отчетности главных </w:t>
      </w:r>
      <w:r w:rsidR="00F714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распорядителей</w:t>
      </w:r>
      <w:r w:rsidRPr="00CD2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</w:t>
      </w:r>
      <w:r w:rsidR="00791EE8">
        <w:rPr>
          <w:rFonts w:ascii="Times New Roman" w:eastAsia="Times New Roman" w:hAnsi="Times New Roman" w:cs="Times New Roman"/>
          <w:sz w:val="24"/>
          <w:szCs w:val="24"/>
          <w:lang w:eastAsia="ru-RU"/>
        </w:rPr>
        <w:t>тных средств отмечено следующее:</w:t>
      </w:r>
    </w:p>
    <w:p w:rsidR="005B549B" w:rsidRDefault="007B375F" w:rsidP="001D41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791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юджетная отчетность за </w:t>
      </w:r>
      <w:r w:rsidR="005B549B" w:rsidRPr="00CD2BF5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B549B" w:rsidRPr="00CD2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целом соответств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ует</w:t>
      </w:r>
      <w:r w:rsidR="005B549B" w:rsidRPr="00CD2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перечню и формам, установленным Инструкци</w:t>
      </w:r>
      <w:r w:rsidR="007C249E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5B549B" w:rsidRPr="00CD2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№191н.</w:t>
      </w:r>
    </w:p>
    <w:p w:rsidR="00EC41C0" w:rsidRDefault="00EC41C0" w:rsidP="008576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</w:pPr>
      <w:bookmarkStart w:id="31" w:name="YANDEX_107"/>
      <w:bookmarkEnd w:id="31"/>
    </w:p>
    <w:p w:rsidR="00FC1236" w:rsidRDefault="00FC1236" w:rsidP="006A7AD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41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внешней проверки годового отчета об исполнении бюджета</w:t>
      </w:r>
      <w:r w:rsidR="006A7A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C41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за 201</w:t>
      </w:r>
      <w:r w:rsidR="00026295" w:rsidRPr="00EC41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EC41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337ED6" w:rsidRPr="00EC41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3279F" w:rsidRPr="00EC41C0" w:rsidRDefault="0013279F" w:rsidP="008576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515" w:rsidRPr="008C5515" w:rsidRDefault="008C5515" w:rsidP="00242F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</w:t>
      </w:r>
      <w:r w:rsidRPr="00FC2135">
        <w:rPr>
          <w:rFonts w:ascii="Times New Roman" w:hAnsi="Times New Roman"/>
          <w:sz w:val="24"/>
          <w:szCs w:val="24"/>
        </w:rPr>
        <w:t>Совета Костомукшского городского округа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52A46">
        <w:rPr>
          <w:rFonts w:ascii="Times New Roman" w:hAnsi="Times New Roman"/>
          <w:sz w:val="24"/>
          <w:szCs w:val="24"/>
        </w:rPr>
        <w:t xml:space="preserve">от </w:t>
      </w:r>
      <w:r w:rsidR="00A52A46" w:rsidRPr="00A52A46">
        <w:rPr>
          <w:rFonts w:ascii="Times New Roman" w:hAnsi="Times New Roman"/>
          <w:sz w:val="24"/>
          <w:szCs w:val="24"/>
        </w:rPr>
        <w:t>1</w:t>
      </w:r>
      <w:r w:rsidR="00026295">
        <w:rPr>
          <w:rFonts w:ascii="Times New Roman" w:hAnsi="Times New Roman"/>
          <w:sz w:val="24"/>
          <w:szCs w:val="24"/>
        </w:rPr>
        <w:t>7</w:t>
      </w:r>
      <w:r w:rsidRPr="00A52A46">
        <w:rPr>
          <w:rFonts w:ascii="Times New Roman" w:hAnsi="Times New Roman"/>
          <w:sz w:val="24"/>
          <w:szCs w:val="24"/>
        </w:rPr>
        <w:t>.1</w:t>
      </w:r>
      <w:r w:rsidR="00A52A46" w:rsidRPr="00A52A46">
        <w:rPr>
          <w:rFonts w:ascii="Times New Roman" w:hAnsi="Times New Roman"/>
          <w:sz w:val="24"/>
          <w:szCs w:val="24"/>
        </w:rPr>
        <w:t>1</w:t>
      </w:r>
      <w:r w:rsidRPr="00A52A46">
        <w:rPr>
          <w:rFonts w:ascii="Times New Roman" w:hAnsi="Times New Roman"/>
          <w:sz w:val="24"/>
          <w:szCs w:val="24"/>
        </w:rPr>
        <w:t>.201</w:t>
      </w:r>
      <w:r w:rsidR="00026295">
        <w:rPr>
          <w:rFonts w:ascii="Times New Roman" w:hAnsi="Times New Roman"/>
          <w:sz w:val="24"/>
          <w:szCs w:val="24"/>
        </w:rPr>
        <w:t>1</w:t>
      </w:r>
      <w:r w:rsidRPr="00A52A46">
        <w:rPr>
          <w:rFonts w:ascii="Times New Roman" w:hAnsi="Times New Roman"/>
          <w:sz w:val="24"/>
          <w:szCs w:val="24"/>
        </w:rPr>
        <w:t>г.</w:t>
      </w:r>
      <w:r w:rsidR="00146BBC" w:rsidRPr="00A52A46">
        <w:rPr>
          <w:rFonts w:ascii="Times New Roman" w:hAnsi="Times New Roman"/>
          <w:sz w:val="24"/>
          <w:szCs w:val="24"/>
        </w:rPr>
        <w:t xml:space="preserve"> № </w:t>
      </w:r>
      <w:r w:rsidR="00026295">
        <w:rPr>
          <w:rFonts w:ascii="Times New Roman" w:hAnsi="Times New Roman"/>
          <w:sz w:val="24"/>
          <w:szCs w:val="24"/>
        </w:rPr>
        <w:t>726</w:t>
      </w:r>
      <w:r w:rsidR="00146BBC" w:rsidRPr="00A52A46">
        <w:rPr>
          <w:rFonts w:ascii="Times New Roman" w:hAnsi="Times New Roman"/>
          <w:sz w:val="24"/>
          <w:szCs w:val="24"/>
        </w:rPr>
        <w:t>-СО</w:t>
      </w:r>
      <w:r w:rsidRPr="00A52A46">
        <w:rPr>
          <w:rFonts w:ascii="Times New Roman" w:hAnsi="Times New Roman"/>
          <w:sz w:val="24"/>
          <w:szCs w:val="24"/>
        </w:rPr>
        <w:t>)</w:t>
      </w:r>
      <w:r w:rsidRPr="008C5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</w:t>
      </w:r>
      <w:r w:rsidR="00271704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рждены основные характеристики бюджета</w:t>
      </w:r>
      <w:r w:rsidR="006A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Pr="008C55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02629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C5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6A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7169" w:rsidRPr="00FC2135">
        <w:rPr>
          <w:rFonts w:ascii="Times New Roman" w:hAnsi="Times New Roman"/>
          <w:sz w:val="24"/>
          <w:szCs w:val="24"/>
        </w:rPr>
        <w:t>и плановый период 201</w:t>
      </w:r>
      <w:r w:rsidR="00026295">
        <w:rPr>
          <w:rFonts w:ascii="Times New Roman" w:hAnsi="Times New Roman"/>
          <w:sz w:val="24"/>
          <w:szCs w:val="24"/>
        </w:rPr>
        <w:t>3</w:t>
      </w:r>
      <w:r w:rsidR="00A27169" w:rsidRPr="00FC2135">
        <w:rPr>
          <w:rFonts w:ascii="Times New Roman" w:hAnsi="Times New Roman"/>
          <w:sz w:val="24"/>
          <w:szCs w:val="24"/>
        </w:rPr>
        <w:t xml:space="preserve"> и 201</w:t>
      </w:r>
      <w:r w:rsidR="00026295">
        <w:rPr>
          <w:rFonts w:ascii="Times New Roman" w:hAnsi="Times New Roman"/>
          <w:sz w:val="24"/>
          <w:szCs w:val="24"/>
        </w:rPr>
        <w:t>4</w:t>
      </w:r>
      <w:r w:rsidR="00A27169" w:rsidRPr="00FC2135">
        <w:rPr>
          <w:rFonts w:ascii="Times New Roman" w:hAnsi="Times New Roman"/>
          <w:sz w:val="24"/>
          <w:szCs w:val="24"/>
        </w:rPr>
        <w:t xml:space="preserve"> гг.» (далее – решение о бюджете</w:t>
      </w:r>
      <w:r w:rsidR="0018215B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A27169" w:rsidRPr="00FC2135">
        <w:rPr>
          <w:rFonts w:ascii="Times New Roman" w:hAnsi="Times New Roman"/>
          <w:sz w:val="24"/>
          <w:szCs w:val="24"/>
        </w:rPr>
        <w:t>)</w:t>
      </w:r>
      <w:r w:rsidRPr="008C551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52292" w:rsidRPr="006C415B" w:rsidRDefault="0042105A" w:rsidP="004A441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52292" w:rsidRPr="006C41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доходов бюджета на 201</w:t>
      </w:r>
      <w:r w:rsidR="00037F1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52292" w:rsidRPr="006C4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026295">
        <w:rPr>
          <w:rFonts w:ascii="Times New Roman" w:eastAsia="Times New Roman" w:hAnsi="Times New Roman" w:cs="Times New Roman"/>
          <w:sz w:val="24"/>
          <w:szCs w:val="24"/>
          <w:lang w:eastAsia="ru-RU"/>
        </w:rPr>
        <w:t>622 260</w:t>
      </w:r>
      <w:r w:rsidR="00852292" w:rsidRPr="006C41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026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2636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52292" w:rsidRPr="006C41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 руб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52292" w:rsidRPr="006C4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объем безвозмездных поступлений в сумме </w:t>
      </w:r>
      <w:r w:rsidR="00026295">
        <w:rPr>
          <w:rFonts w:ascii="Times New Roman" w:eastAsia="Times New Roman" w:hAnsi="Times New Roman" w:cs="Times New Roman"/>
          <w:sz w:val="24"/>
          <w:szCs w:val="24"/>
          <w:lang w:eastAsia="ru-RU"/>
        </w:rPr>
        <w:t>195 450</w:t>
      </w:r>
      <w:r w:rsidR="00852292" w:rsidRPr="006C41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2629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52292" w:rsidRPr="006C4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52292" w:rsidRPr="006C415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2292" w:rsidRPr="006C415B" w:rsidRDefault="0042105A" w:rsidP="004A441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52292" w:rsidRPr="006C41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расходов бюджета на 201</w:t>
      </w:r>
      <w:r w:rsidR="0002629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52292" w:rsidRPr="006C4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026295">
        <w:rPr>
          <w:rFonts w:ascii="Times New Roman" w:eastAsia="Times New Roman" w:hAnsi="Times New Roman" w:cs="Times New Roman"/>
          <w:sz w:val="24"/>
          <w:szCs w:val="24"/>
          <w:lang w:eastAsia="ru-RU"/>
        </w:rPr>
        <w:t>648 358</w:t>
      </w:r>
      <w:r w:rsidR="00852292" w:rsidRPr="006C41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026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852292" w:rsidRPr="006C4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52292" w:rsidRPr="006C415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2292" w:rsidRPr="006C415B" w:rsidRDefault="0042105A" w:rsidP="004A441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7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дефицит </w:t>
      </w:r>
      <w:r w:rsidR="00852292" w:rsidRPr="006C4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в сумме </w:t>
      </w:r>
      <w:r w:rsidR="00026295">
        <w:rPr>
          <w:rFonts w:ascii="Times New Roman" w:eastAsia="Times New Roman" w:hAnsi="Times New Roman" w:cs="Times New Roman"/>
          <w:sz w:val="24"/>
          <w:szCs w:val="24"/>
          <w:lang w:eastAsia="ru-RU"/>
        </w:rPr>
        <w:t>26 098</w:t>
      </w:r>
      <w:r w:rsidR="00852292" w:rsidRPr="006C41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026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852292" w:rsidRPr="006C4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1236" w:rsidRPr="006C415B" w:rsidRDefault="00FC1236" w:rsidP="004A441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 отчетный период в вышеуказанное решение </w:t>
      </w:r>
      <w:r w:rsidR="0002629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6C4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вносились изменения, в результате которых </w:t>
      </w:r>
      <w:r w:rsidR="00EC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Pr="006C4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 уточнялись параметры бюджета (решения </w:t>
      </w:r>
      <w:r w:rsidR="005716ED" w:rsidRPr="006C4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Костомукшского городского округа </w:t>
      </w:r>
      <w:r w:rsidRPr="006C4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716ED" w:rsidRPr="006C415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3779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C415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3779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C415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5716ED" w:rsidRPr="006C415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3779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C4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E37791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5716ED" w:rsidRPr="006C415B">
        <w:rPr>
          <w:rFonts w:ascii="Times New Roman" w:eastAsia="Times New Roman" w:hAnsi="Times New Roman" w:cs="Times New Roman"/>
          <w:sz w:val="24"/>
          <w:szCs w:val="24"/>
          <w:lang w:eastAsia="ru-RU"/>
        </w:rPr>
        <w:t>-СО</w:t>
      </w:r>
      <w:r w:rsidRPr="006C4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716ED" w:rsidRPr="006C415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3779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C41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16ED" w:rsidRPr="006C415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3779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C415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5716ED" w:rsidRPr="006C415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3779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C4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E37791">
        <w:rPr>
          <w:rFonts w:ascii="Times New Roman" w:eastAsia="Times New Roman" w:hAnsi="Times New Roman" w:cs="Times New Roman"/>
          <w:sz w:val="24"/>
          <w:szCs w:val="24"/>
          <w:lang w:eastAsia="ru-RU"/>
        </w:rPr>
        <w:t>71</w:t>
      </w:r>
      <w:r w:rsidR="005716ED" w:rsidRPr="006C415B">
        <w:rPr>
          <w:rFonts w:ascii="Times New Roman" w:eastAsia="Times New Roman" w:hAnsi="Times New Roman" w:cs="Times New Roman"/>
          <w:sz w:val="24"/>
          <w:szCs w:val="24"/>
          <w:lang w:eastAsia="ru-RU"/>
        </w:rPr>
        <w:t>-СО</w:t>
      </w:r>
      <w:r w:rsidRPr="006C4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="00E37791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6C41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37791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6C415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5716ED" w:rsidRPr="006C415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3779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C4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E37791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="005716ED" w:rsidRPr="006C415B">
        <w:rPr>
          <w:rFonts w:ascii="Times New Roman" w:eastAsia="Times New Roman" w:hAnsi="Times New Roman" w:cs="Times New Roman"/>
          <w:sz w:val="24"/>
          <w:szCs w:val="24"/>
          <w:lang w:eastAsia="ru-RU"/>
        </w:rPr>
        <w:t>-СО</w:t>
      </w:r>
      <w:r w:rsidR="00E37791">
        <w:rPr>
          <w:rFonts w:ascii="Times New Roman" w:eastAsia="Times New Roman" w:hAnsi="Times New Roman" w:cs="Times New Roman"/>
          <w:sz w:val="24"/>
          <w:szCs w:val="24"/>
          <w:lang w:eastAsia="ru-RU"/>
        </w:rPr>
        <w:t>, 16</w:t>
      </w:r>
      <w:r w:rsidR="00E37791" w:rsidRPr="006C41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37791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E37791" w:rsidRPr="006C415B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E3779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37791" w:rsidRPr="006C4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E37791">
        <w:rPr>
          <w:rFonts w:ascii="Times New Roman" w:eastAsia="Times New Roman" w:hAnsi="Times New Roman" w:cs="Times New Roman"/>
          <w:sz w:val="24"/>
          <w:szCs w:val="24"/>
          <w:lang w:eastAsia="ru-RU"/>
        </w:rPr>
        <w:t>93</w:t>
      </w:r>
      <w:r w:rsidR="00E37791" w:rsidRPr="006C415B">
        <w:rPr>
          <w:rFonts w:ascii="Times New Roman" w:eastAsia="Times New Roman" w:hAnsi="Times New Roman" w:cs="Times New Roman"/>
          <w:sz w:val="24"/>
          <w:szCs w:val="24"/>
          <w:lang w:eastAsia="ru-RU"/>
        </w:rPr>
        <w:t>-СО</w:t>
      </w:r>
      <w:r w:rsidR="00E37791">
        <w:rPr>
          <w:rFonts w:ascii="Times New Roman" w:eastAsia="Times New Roman" w:hAnsi="Times New Roman" w:cs="Times New Roman"/>
          <w:sz w:val="24"/>
          <w:szCs w:val="24"/>
          <w:lang w:eastAsia="ru-RU"/>
        </w:rPr>
        <w:t>,  23</w:t>
      </w:r>
      <w:r w:rsidR="00E37791" w:rsidRPr="006C41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37791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E37791" w:rsidRPr="006C415B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E3779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37791" w:rsidRPr="006C4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E37791">
        <w:rPr>
          <w:rFonts w:ascii="Times New Roman" w:eastAsia="Times New Roman" w:hAnsi="Times New Roman" w:cs="Times New Roman"/>
          <w:sz w:val="24"/>
          <w:szCs w:val="24"/>
          <w:lang w:eastAsia="ru-RU"/>
        </w:rPr>
        <w:t>95</w:t>
      </w:r>
      <w:r w:rsidR="00E37791" w:rsidRPr="006C415B">
        <w:rPr>
          <w:rFonts w:ascii="Times New Roman" w:eastAsia="Times New Roman" w:hAnsi="Times New Roman" w:cs="Times New Roman"/>
          <w:sz w:val="24"/>
          <w:szCs w:val="24"/>
          <w:lang w:eastAsia="ru-RU"/>
        </w:rPr>
        <w:t>-СО</w:t>
      </w:r>
      <w:r w:rsidR="00E37791">
        <w:rPr>
          <w:rFonts w:ascii="Times New Roman" w:eastAsia="Times New Roman" w:hAnsi="Times New Roman" w:cs="Times New Roman"/>
          <w:sz w:val="24"/>
          <w:szCs w:val="24"/>
          <w:lang w:eastAsia="ru-RU"/>
        </w:rPr>
        <w:t>, 27</w:t>
      </w:r>
      <w:r w:rsidR="00E37791" w:rsidRPr="006C41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37791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E37791" w:rsidRPr="006C415B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E3779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37791" w:rsidRPr="006C4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E37791">
        <w:rPr>
          <w:rFonts w:ascii="Times New Roman" w:eastAsia="Times New Roman" w:hAnsi="Times New Roman" w:cs="Times New Roman"/>
          <w:sz w:val="24"/>
          <w:szCs w:val="24"/>
          <w:lang w:eastAsia="ru-RU"/>
        </w:rPr>
        <w:t>105</w:t>
      </w:r>
      <w:r w:rsidR="00E37791" w:rsidRPr="006C415B">
        <w:rPr>
          <w:rFonts w:ascii="Times New Roman" w:eastAsia="Times New Roman" w:hAnsi="Times New Roman" w:cs="Times New Roman"/>
          <w:sz w:val="24"/>
          <w:szCs w:val="24"/>
          <w:lang w:eastAsia="ru-RU"/>
        </w:rPr>
        <w:t>-СО</w:t>
      </w:r>
      <w:r w:rsidR="00E3779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63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7791" w:rsidRPr="006C4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7791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E37791" w:rsidRPr="006C41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3779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37791" w:rsidRPr="006C415B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E3779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37791" w:rsidRPr="006C4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E37791">
        <w:rPr>
          <w:rFonts w:ascii="Times New Roman" w:eastAsia="Times New Roman" w:hAnsi="Times New Roman" w:cs="Times New Roman"/>
          <w:sz w:val="24"/>
          <w:szCs w:val="24"/>
          <w:lang w:eastAsia="ru-RU"/>
        </w:rPr>
        <w:t>131</w:t>
      </w:r>
      <w:r w:rsidR="00E37791" w:rsidRPr="006C415B">
        <w:rPr>
          <w:rFonts w:ascii="Times New Roman" w:eastAsia="Times New Roman" w:hAnsi="Times New Roman" w:cs="Times New Roman"/>
          <w:sz w:val="24"/>
          <w:szCs w:val="24"/>
          <w:lang w:eastAsia="ru-RU"/>
        </w:rPr>
        <w:t>-СО</w:t>
      </w:r>
      <w:r w:rsidR="00E37791">
        <w:rPr>
          <w:rFonts w:ascii="Times New Roman" w:eastAsia="Times New Roman" w:hAnsi="Times New Roman" w:cs="Times New Roman"/>
          <w:sz w:val="24"/>
          <w:szCs w:val="24"/>
          <w:lang w:eastAsia="ru-RU"/>
        </w:rPr>
        <w:t>, 22</w:t>
      </w:r>
      <w:r w:rsidR="00E37791" w:rsidRPr="006C41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3779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E37791" w:rsidRPr="006C415B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E3779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37791" w:rsidRPr="006C4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E37791">
        <w:rPr>
          <w:rFonts w:ascii="Times New Roman" w:eastAsia="Times New Roman" w:hAnsi="Times New Roman" w:cs="Times New Roman"/>
          <w:sz w:val="24"/>
          <w:szCs w:val="24"/>
          <w:lang w:eastAsia="ru-RU"/>
        </w:rPr>
        <w:t>143</w:t>
      </w:r>
      <w:r w:rsidR="00E37791" w:rsidRPr="006C415B">
        <w:rPr>
          <w:rFonts w:ascii="Times New Roman" w:eastAsia="Times New Roman" w:hAnsi="Times New Roman" w:cs="Times New Roman"/>
          <w:sz w:val="24"/>
          <w:szCs w:val="24"/>
          <w:lang w:eastAsia="ru-RU"/>
        </w:rPr>
        <w:t>-СО</w:t>
      </w:r>
      <w:r w:rsidR="00E3779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63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779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37791" w:rsidRPr="006C41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3779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E37791" w:rsidRPr="006C415B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E3779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37791" w:rsidRPr="006C4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E37791">
        <w:rPr>
          <w:rFonts w:ascii="Times New Roman" w:eastAsia="Times New Roman" w:hAnsi="Times New Roman" w:cs="Times New Roman"/>
          <w:sz w:val="24"/>
          <w:szCs w:val="24"/>
          <w:lang w:eastAsia="ru-RU"/>
        </w:rPr>
        <w:t>131</w:t>
      </w:r>
      <w:r w:rsidR="00E37791" w:rsidRPr="006C415B">
        <w:rPr>
          <w:rFonts w:ascii="Times New Roman" w:eastAsia="Times New Roman" w:hAnsi="Times New Roman" w:cs="Times New Roman"/>
          <w:sz w:val="24"/>
          <w:szCs w:val="24"/>
          <w:lang w:eastAsia="ru-RU"/>
        </w:rPr>
        <w:t>-СО</w:t>
      </w:r>
      <w:r w:rsidR="00E3779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C1236" w:rsidRPr="0042105A" w:rsidRDefault="00FC1236" w:rsidP="004A441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результате, </w:t>
      </w:r>
      <w:r w:rsidRPr="004210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объем доходов</w:t>
      </w:r>
      <w:r w:rsidRPr="0042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</w:t>
      </w:r>
      <w:r w:rsidRPr="004210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увеличился</w:t>
      </w:r>
      <w:r w:rsidRPr="0042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C85952">
        <w:rPr>
          <w:rFonts w:ascii="Times New Roman" w:eastAsia="Times New Roman" w:hAnsi="Times New Roman" w:cs="Times New Roman"/>
          <w:sz w:val="24"/>
          <w:szCs w:val="24"/>
          <w:lang w:eastAsia="ru-RU"/>
        </w:rPr>
        <w:t>312 972</w:t>
      </w:r>
      <w:r w:rsidR="00DF26F2" w:rsidRPr="0042105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85952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Pr="0042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4210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2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составил </w:t>
      </w:r>
      <w:r w:rsidR="00E37791">
        <w:rPr>
          <w:rFonts w:ascii="Times New Roman" w:eastAsia="Times New Roman" w:hAnsi="Times New Roman" w:cs="Times New Roman"/>
          <w:sz w:val="24"/>
          <w:szCs w:val="24"/>
          <w:lang w:eastAsia="ru-RU"/>
        </w:rPr>
        <w:t>935 232,79</w:t>
      </w:r>
      <w:r w:rsidRPr="004210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</w:t>
      </w:r>
      <w:r w:rsidR="004210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42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210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объем расходов увеличился</w:t>
      </w:r>
      <w:r w:rsidRPr="0042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C85952">
        <w:rPr>
          <w:rFonts w:ascii="Times New Roman" w:eastAsia="Times New Roman" w:hAnsi="Times New Roman" w:cs="Times New Roman"/>
          <w:sz w:val="24"/>
          <w:szCs w:val="24"/>
          <w:lang w:eastAsia="ru-RU"/>
        </w:rPr>
        <w:t>384 331</w:t>
      </w:r>
      <w:r w:rsidRPr="0042105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8595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2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 составил </w:t>
      </w:r>
      <w:r w:rsidR="00E37791">
        <w:rPr>
          <w:rFonts w:ascii="Times New Roman" w:eastAsia="Times New Roman" w:hAnsi="Times New Roman" w:cs="Times New Roman"/>
          <w:sz w:val="24"/>
          <w:szCs w:val="24"/>
          <w:lang w:eastAsia="ru-RU"/>
        </w:rPr>
        <w:t>1 032 690</w:t>
      </w:r>
      <w:r w:rsidRPr="004210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E377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4210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руб.</w:t>
      </w:r>
      <w:r w:rsidR="002636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DF26F2" w:rsidRPr="004210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бюджета увеличился на</w:t>
      </w:r>
      <w:r w:rsidR="00263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5952">
        <w:rPr>
          <w:rFonts w:ascii="Times New Roman" w:eastAsia="Times New Roman" w:hAnsi="Times New Roman" w:cs="Times New Roman"/>
          <w:sz w:val="24"/>
          <w:szCs w:val="24"/>
          <w:lang w:eastAsia="ru-RU"/>
        </w:rPr>
        <w:t>71 359</w:t>
      </w:r>
      <w:r w:rsidRPr="0042105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F26F2" w:rsidRPr="0042105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2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r w:rsidR="00D34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0F0E" w:rsidRPr="0042105A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составил</w:t>
      </w:r>
      <w:r w:rsidR="00AE0D47" w:rsidRPr="00AE0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7791">
        <w:rPr>
          <w:rFonts w:ascii="Times New Roman" w:eastAsia="Times New Roman" w:hAnsi="Times New Roman" w:cs="Times New Roman"/>
          <w:sz w:val="24"/>
          <w:szCs w:val="24"/>
          <w:lang w:eastAsia="ru-RU"/>
        </w:rPr>
        <w:t>97 457</w:t>
      </w:r>
      <w:r w:rsidRPr="004210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E377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4210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руб.</w:t>
      </w:r>
    </w:p>
    <w:p w:rsidR="00852292" w:rsidRPr="006C415B" w:rsidRDefault="00852292" w:rsidP="004A441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годового</w:t>
      </w:r>
      <w:r w:rsidR="00D34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41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отчета ф</w:t>
      </w:r>
      <w:r w:rsidR="003328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C4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0503</w:t>
      </w:r>
      <w:r w:rsidR="0042105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C4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утвержденные бюджетные назначения по доходам бюджета </w:t>
      </w:r>
      <w:r w:rsidR="00443789" w:rsidRPr="006C415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6C4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отражены в сумме </w:t>
      </w:r>
      <w:r w:rsidR="001B7001">
        <w:rPr>
          <w:rFonts w:ascii="Times New Roman" w:eastAsia="Times New Roman" w:hAnsi="Times New Roman" w:cs="Times New Roman"/>
          <w:sz w:val="24"/>
          <w:szCs w:val="24"/>
          <w:lang w:eastAsia="ru-RU"/>
        </w:rPr>
        <w:t>937 746</w:t>
      </w:r>
      <w:r w:rsidRPr="006C41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B700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C4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5A18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C4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расходам бюджета в сумме </w:t>
      </w:r>
      <w:r w:rsidR="00443789" w:rsidRPr="006C415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B7001">
        <w:rPr>
          <w:rFonts w:ascii="Times New Roman" w:eastAsia="Times New Roman" w:hAnsi="Times New Roman" w:cs="Times New Roman"/>
          <w:sz w:val="24"/>
          <w:szCs w:val="24"/>
          <w:lang w:eastAsia="ru-RU"/>
        </w:rPr>
        <w:t> 035 204</w:t>
      </w:r>
      <w:r w:rsidRPr="006C41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B700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C4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5A18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C4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источникам финансирования дефицита бюджета в сумме </w:t>
      </w:r>
      <w:r w:rsidR="001B7001">
        <w:rPr>
          <w:rFonts w:ascii="Times New Roman" w:eastAsia="Times New Roman" w:hAnsi="Times New Roman" w:cs="Times New Roman"/>
          <w:sz w:val="24"/>
          <w:szCs w:val="24"/>
          <w:lang w:eastAsia="ru-RU"/>
        </w:rPr>
        <w:t>97 457</w:t>
      </w:r>
      <w:r w:rsidR="001B7001" w:rsidRPr="004210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1B70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2636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C415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p w:rsidR="00FC1236" w:rsidRPr="006C415B" w:rsidRDefault="00FC1236" w:rsidP="004A441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исполнения бюджета за 20</w:t>
      </w:r>
      <w:r w:rsidR="00F6187F" w:rsidRPr="006C415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B700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C4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получено доходов </w:t>
      </w:r>
      <w:r w:rsidR="001B7001">
        <w:rPr>
          <w:rFonts w:ascii="Times New Roman" w:eastAsia="Times New Roman" w:hAnsi="Times New Roman" w:cs="Times New Roman"/>
          <w:sz w:val="24"/>
          <w:szCs w:val="24"/>
          <w:lang w:eastAsia="ru-RU"/>
        </w:rPr>
        <w:t>940 647</w:t>
      </w:r>
      <w:r w:rsidRPr="006C41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1B70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6C41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руб.</w:t>
      </w:r>
      <w:r w:rsidRPr="006C4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кассовые расходы составили </w:t>
      </w:r>
      <w:r w:rsidR="001B7001">
        <w:rPr>
          <w:rFonts w:ascii="Times New Roman" w:eastAsia="Times New Roman" w:hAnsi="Times New Roman" w:cs="Times New Roman"/>
          <w:sz w:val="24"/>
          <w:szCs w:val="24"/>
          <w:lang w:eastAsia="ru-RU"/>
        </w:rPr>
        <w:t>884 458</w:t>
      </w:r>
      <w:r w:rsidRPr="006C41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5A18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6C41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руб., </w:t>
      </w:r>
      <w:r w:rsidRPr="006C4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превышение доходов над расходами (профицит) составило </w:t>
      </w:r>
      <w:r w:rsidR="001B7001">
        <w:rPr>
          <w:rFonts w:ascii="Times New Roman" w:eastAsia="Times New Roman" w:hAnsi="Times New Roman" w:cs="Times New Roman"/>
          <w:sz w:val="24"/>
          <w:szCs w:val="24"/>
          <w:lang w:eastAsia="ru-RU"/>
        </w:rPr>
        <w:t>56 189</w:t>
      </w:r>
      <w:r w:rsidRPr="006C41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1B70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6C4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E85732" w:rsidRPr="006C415B" w:rsidRDefault="00E85732" w:rsidP="004A4416">
      <w:pPr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бюджет </w:t>
      </w:r>
      <w:r w:rsidR="005A189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6C4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</w:t>
      </w:r>
      <w:r w:rsidR="001B700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C4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исполнен по доходам на </w:t>
      </w:r>
      <w:r w:rsidR="001B7001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6C41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1B70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6C41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%,</w:t>
      </w:r>
      <w:r w:rsidRPr="006C4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расходам на </w:t>
      </w:r>
      <w:r w:rsidR="001B7001"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  <w:r w:rsidRPr="006C41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1B70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6C41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%. </w:t>
      </w:r>
      <w:r w:rsidRPr="006C4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Фактически сложившийся профицит в сумме </w:t>
      </w:r>
      <w:r w:rsidR="001B7001">
        <w:rPr>
          <w:rFonts w:ascii="Times New Roman" w:eastAsia="Times New Roman" w:hAnsi="Times New Roman" w:cs="Times New Roman"/>
          <w:sz w:val="24"/>
          <w:szCs w:val="24"/>
          <w:lang w:eastAsia="ru-RU"/>
        </w:rPr>
        <w:t>56 189</w:t>
      </w:r>
      <w:r w:rsidR="001B7001" w:rsidRPr="006C41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1B70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2636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C41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 руб</w:t>
      </w:r>
      <w:r w:rsidR="008774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D344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71704" w:rsidRPr="00994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обусловлен </w:t>
      </w:r>
      <w:r w:rsidR="00994C77" w:rsidRPr="00994C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недостаточным</w:t>
      </w:r>
      <w:r w:rsidR="00271704" w:rsidRPr="00994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уровнем</w:t>
      </w:r>
      <w:r w:rsidR="00D34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4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исполнения расходов бюджета. </w:t>
      </w:r>
    </w:p>
    <w:p w:rsidR="00A27169" w:rsidRDefault="00443789" w:rsidP="00271704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исполнения основных характеристик бюджета муниципального образования по годовому отчету</w:t>
      </w:r>
      <w:r w:rsidR="00B44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2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приведены в таблице №1</w:t>
      </w:r>
    </w:p>
    <w:p w:rsidR="002B4D7E" w:rsidRPr="009E18B9" w:rsidRDefault="00022511" w:rsidP="00A27169">
      <w:pPr>
        <w:spacing w:after="0" w:line="240" w:lineRule="auto"/>
        <w:ind w:firstLine="706"/>
        <w:rPr>
          <w:rFonts w:ascii="Times New Roman" w:eastAsia="Times New Roman" w:hAnsi="Times New Roman" w:cs="Times New Roman"/>
          <w:lang w:eastAsia="ru-RU"/>
        </w:rPr>
      </w:pPr>
      <w:r w:rsidRPr="009E18B9">
        <w:rPr>
          <w:rFonts w:ascii="Times New Roman" w:eastAsia="Times New Roman" w:hAnsi="Times New Roman" w:cs="Times New Roman"/>
          <w:lang w:eastAsia="ru-RU"/>
        </w:rPr>
        <w:t>Т</w:t>
      </w:r>
      <w:r w:rsidR="002B4D7E" w:rsidRPr="009E18B9">
        <w:rPr>
          <w:rFonts w:ascii="Times New Roman" w:eastAsia="Times New Roman" w:hAnsi="Times New Roman" w:cs="Times New Roman"/>
          <w:lang w:eastAsia="ru-RU"/>
        </w:rPr>
        <w:t>аблица №1</w:t>
      </w:r>
    </w:p>
    <w:p w:rsidR="00DF2FBD" w:rsidRDefault="009E18B9" w:rsidP="007C6F8B">
      <w:pPr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(</w:t>
      </w:r>
      <w:r w:rsidR="00DF2FBD" w:rsidRPr="009E18B9">
        <w:rPr>
          <w:rFonts w:ascii="Times New Roman" w:eastAsia="Times New Roman" w:hAnsi="Times New Roman" w:cs="Times New Roman"/>
          <w:lang w:eastAsia="ru-RU"/>
        </w:rPr>
        <w:t>тыс. руб</w:t>
      </w:r>
      <w:r>
        <w:rPr>
          <w:rFonts w:ascii="Times New Roman" w:eastAsia="Times New Roman" w:hAnsi="Times New Roman" w:cs="Times New Roman"/>
          <w:lang w:eastAsia="ru-RU"/>
        </w:rPr>
        <w:t>.)</w:t>
      </w:r>
    </w:p>
    <w:tbl>
      <w:tblPr>
        <w:tblW w:w="998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13"/>
        <w:gridCol w:w="1134"/>
        <w:gridCol w:w="1275"/>
        <w:gridCol w:w="1418"/>
        <w:gridCol w:w="1080"/>
        <w:gridCol w:w="851"/>
        <w:gridCol w:w="1276"/>
        <w:gridCol w:w="992"/>
        <w:gridCol w:w="850"/>
      </w:tblGrid>
      <w:tr w:rsidR="00447E2D" w:rsidRPr="002D0095" w:rsidTr="006C5FCB">
        <w:trPr>
          <w:trHeight w:val="20"/>
          <w:tblCellSpacing w:w="0" w:type="dxa"/>
        </w:trPr>
        <w:tc>
          <w:tcPr>
            <w:tcW w:w="1113" w:type="dxa"/>
            <w:vMerge w:val="restar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:rsidR="00720583" w:rsidRDefault="00362022" w:rsidP="00A4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447E2D" w:rsidRPr="00A4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аимено</w:t>
            </w:r>
            <w:r w:rsidR="00010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447E2D" w:rsidRPr="00A4044E" w:rsidRDefault="007C06F1" w:rsidP="0072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447E2D" w:rsidRPr="00A4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аниепоказате</w:t>
            </w:r>
            <w:r w:rsidR="00010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720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лей</w:t>
            </w:r>
          </w:p>
        </w:tc>
        <w:tc>
          <w:tcPr>
            <w:tcW w:w="1134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447E2D" w:rsidRPr="00A4044E" w:rsidRDefault="00447E2D" w:rsidP="001B700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решением о  бюджете   </w:t>
            </w:r>
            <w:r w:rsidRPr="009D1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(№</w:t>
            </w:r>
            <w:r w:rsidR="001B7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</w:t>
            </w:r>
            <w:r w:rsidRPr="00A4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-СО)</w:t>
            </w:r>
          </w:p>
        </w:tc>
        <w:tc>
          <w:tcPr>
            <w:tcW w:w="12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7E2D" w:rsidRPr="00A4044E" w:rsidRDefault="00447E2D" w:rsidP="001B700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Уточнено решением о </w:t>
            </w:r>
            <w:bookmarkStart w:id="32" w:name="YANDEX_212"/>
            <w:bookmarkEnd w:id="32"/>
            <w:r w:rsidRPr="00A4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бюджете   (№</w:t>
            </w:r>
            <w:r w:rsidR="001B7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Pr="00A4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1-СО)</w:t>
            </w:r>
          </w:p>
        </w:tc>
        <w:tc>
          <w:tcPr>
            <w:tcW w:w="141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7E2D" w:rsidRPr="00A4044E" w:rsidRDefault="00447E2D" w:rsidP="000626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бюджетные назначения (ф. 0503</w:t>
            </w:r>
            <w:r w:rsidR="00062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A4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17)</w:t>
            </w:r>
          </w:p>
        </w:tc>
        <w:tc>
          <w:tcPr>
            <w:tcW w:w="193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7E2D" w:rsidRPr="00A4044E" w:rsidRDefault="00447E2D" w:rsidP="000511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4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Отклонение утвержденных бюджетных назначений (ф. 0503</w:t>
            </w:r>
            <w:r w:rsidR="007205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A404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17) от уточн</w:t>
            </w:r>
            <w:r w:rsidR="000511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A404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бюджета</w:t>
            </w:r>
          </w:p>
        </w:tc>
        <w:tc>
          <w:tcPr>
            <w:tcW w:w="127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7E2D" w:rsidRPr="00A4044E" w:rsidRDefault="00447E2D" w:rsidP="00A404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по данным  отчета бюджета  (ф.0503</w:t>
            </w:r>
            <w:r w:rsidR="00720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A4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05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447E2D" w:rsidRPr="00A4044E" w:rsidRDefault="00447E2D" w:rsidP="00A404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7E2D" w:rsidRPr="00A4044E" w:rsidRDefault="00447E2D" w:rsidP="007205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3" w:name="YANDEX_213"/>
            <w:bookmarkEnd w:id="33"/>
            <w:r w:rsidRPr="00A4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Исполнение, %</w:t>
            </w:r>
          </w:p>
        </w:tc>
      </w:tr>
      <w:tr w:rsidR="00447E2D" w:rsidRPr="002D0095" w:rsidTr="006C5FCB">
        <w:trPr>
          <w:trHeight w:val="20"/>
          <w:tblCellSpacing w:w="0" w:type="dxa"/>
        </w:trPr>
        <w:tc>
          <w:tcPr>
            <w:tcW w:w="1113" w:type="dxa"/>
            <w:vMerge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:rsidR="00447E2D" w:rsidRPr="00A4044E" w:rsidRDefault="00447E2D" w:rsidP="00A4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7E2D" w:rsidRPr="00A4044E" w:rsidRDefault="00447E2D" w:rsidP="00A4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7E2D" w:rsidRPr="00A4044E" w:rsidRDefault="00447E2D" w:rsidP="00A4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7E2D" w:rsidRPr="00A4044E" w:rsidRDefault="00447E2D" w:rsidP="00A4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7E2D" w:rsidRPr="00A4044E" w:rsidRDefault="00720583" w:rsidP="007205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 (</w:t>
            </w:r>
            <w:r w:rsidRPr="00A4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A4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-гр.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A4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7E2D" w:rsidRPr="00A4044E" w:rsidRDefault="00447E2D" w:rsidP="00A404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7E2D" w:rsidRPr="00A4044E" w:rsidRDefault="00447E2D" w:rsidP="00A4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7E2D" w:rsidRPr="00A4044E" w:rsidRDefault="00447E2D" w:rsidP="000511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r w:rsidR="00A926AD" w:rsidRPr="00A4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уточненному решению</w:t>
            </w:r>
            <w:r w:rsidRPr="00A4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</w:t>
            </w:r>
            <w:bookmarkStart w:id="34" w:name="YANDEX_219"/>
            <w:bookmarkEnd w:id="34"/>
            <w:r w:rsidRPr="00A4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бюджете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7E2D" w:rsidRPr="00A4044E" w:rsidRDefault="00447E2D" w:rsidP="00A404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утвержденным бюджетным назначениям</w:t>
            </w:r>
          </w:p>
        </w:tc>
      </w:tr>
      <w:tr w:rsidR="002B4D7E" w:rsidRPr="002D0095" w:rsidTr="006C5FCB">
        <w:trPr>
          <w:trHeight w:val="150"/>
          <w:tblCellSpacing w:w="0" w:type="dxa"/>
        </w:trPr>
        <w:tc>
          <w:tcPr>
            <w:tcW w:w="111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:rsidR="002B4D7E" w:rsidRPr="006A1318" w:rsidRDefault="002B4D7E" w:rsidP="00A4044E">
            <w:pPr>
              <w:spacing w:before="100" w:beforeAutospacing="1" w:after="0" w:line="4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4D7E" w:rsidRPr="006A1318" w:rsidRDefault="00F85051" w:rsidP="00A4044E">
            <w:pPr>
              <w:spacing w:before="100" w:beforeAutospacing="1" w:after="0" w:line="4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D7E" w:rsidRPr="006A1318" w:rsidRDefault="00F85051" w:rsidP="00A4044E">
            <w:pPr>
              <w:spacing w:before="100" w:beforeAutospacing="1" w:after="0" w:line="4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D7E" w:rsidRPr="006A1318" w:rsidRDefault="00F85051" w:rsidP="00A4044E">
            <w:pPr>
              <w:spacing w:before="100" w:beforeAutospacing="1" w:after="0" w:line="4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D7E" w:rsidRPr="006A1318" w:rsidRDefault="00F85051" w:rsidP="00A4044E">
            <w:pPr>
              <w:spacing w:before="100" w:beforeAutospacing="1" w:after="0" w:line="4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D7E" w:rsidRPr="006A1318" w:rsidRDefault="00F85051" w:rsidP="00A4044E">
            <w:pPr>
              <w:spacing w:before="100" w:beforeAutospacing="1" w:after="0" w:line="4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D7E" w:rsidRPr="006A1318" w:rsidRDefault="00F85051" w:rsidP="00A4044E">
            <w:pPr>
              <w:spacing w:before="100" w:beforeAutospacing="1" w:after="0" w:line="4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D7E" w:rsidRPr="006A1318" w:rsidRDefault="00F85051" w:rsidP="00A4044E">
            <w:pPr>
              <w:spacing w:before="100" w:beforeAutospacing="1" w:after="0" w:line="4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D7E" w:rsidRPr="006A1318" w:rsidRDefault="00F85051" w:rsidP="00A4044E">
            <w:pPr>
              <w:spacing w:before="100" w:beforeAutospacing="1" w:after="0" w:line="4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6C611B" w:rsidRPr="002D0095" w:rsidTr="006C5FCB">
        <w:trPr>
          <w:trHeight w:val="20"/>
          <w:tblCellSpacing w:w="0" w:type="dxa"/>
        </w:trPr>
        <w:tc>
          <w:tcPr>
            <w:tcW w:w="111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611B" w:rsidRPr="00A4044E" w:rsidRDefault="006C611B" w:rsidP="007C6F8B">
            <w:pPr>
              <w:spacing w:before="100" w:beforeAutospacing="1"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доходов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C611B" w:rsidRPr="001B7001" w:rsidRDefault="006C611B" w:rsidP="001B7001">
            <w:pPr>
              <w:spacing w:before="100" w:beforeAutospacing="1"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622 260</w:t>
            </w:r>
            <w:r w:rsidRPr="001B70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611B" w:rsidRPr="001B7001" w:rsidRDefault="006C611B" w:rsidP="001B7001">
            <w:pPr>
              <w:spacing w:before="100" w:beforeAutospacing="1"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935 232,79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611B" w:rsidRPr="001B7001" w:rsidRDefault="006C611B" w:rsidP="001B7001">
            <w:pPr>
              <w:spacing w:before="100" w:beforeAutospacing="1"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937 746,5 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611B" w:rsidRPr="00005AB8" w:rsidRDefault="006C611B" w:rsidP="001B7001">
            <w:pPr>
              <w:spacing w:before="100" w:beforeAutospacing="1"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2 513</w:t>
            </w:r>
            <w:r w:rsidRPr="0000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611B" w:rsidRPr="00005AB8" w:rsidRDefault="006C611B" w:rsidP="006C611B">
            <w:pPr>
              <w:spacing w:before="100" w:beforeAutospacing="1" w:after="0" w:line="180" w:lineRule="atLeast"/>
              <w:ind w:hanging="15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611B" w:rsidRPr="007E10AE" w:rsidRDefault="006C611B" w:rsidP="007E10AE">
            <w:pPr>
              <w:spacing w:before="100" w:beforeAutospacing="1" w:after="0" w:line="180" w:lineRule="atLeast"/>
              <w:ind w:left="-115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940 647</w:t>
            </w:r>
            <w:r w:rsidRPr="007E10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,8 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611B" w:rsidRPr="00005AB8" w:rsidRDefault="006C611B" w:rsidP="006C611B">
            <w:pPr>
              <w:spacing w:before="100" w:beforeAutospacing="1"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Pr="0000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611B" w:rsidRPr="00005AB8" w:rsidRDefault="006C611B" w:rsidP="00B249CD">
            <w:pPr>
              <w:spacing w:before="100" w:beforeAutospacing="1"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Pr="0000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C611B" w:rsidRPr="002D0095" w:rsidTr="006C5FCB">
        <w:trPr>
          <w:trHeight w:val="20"/>
          <w:tblCellSpacing w:w="0" w:type="dxa"/>
        </w:trPr>
        <w:tc>
          <w:tcPr>
            <w:tcW w:w="111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611B" w:rsidRPr="00A4044E" w:rsidRDefault="006C611B" w:rsidP="007C6F8B">
            <w:pPr>
              <w:spacing w:before="100" w:beforeAutospacing="1" w:after="0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расходов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C611B" w:rsidRPr="001B7001" w:rsidRDefault="006C611B" w:rsidP="001B7001">
            <w:pPr>
              <w:spacing w:before="100" w:beforeAutospacing="1"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648 358</w:t>
            </w:r>
            <w:r w:rsidRPr="001B70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611B" w:rsidRPr="001B7001" w:rsidRDefault="006C611B" w:rsidP="001B7001">
            <w:pPr>
              <w:spacing w:before="100" w:beforeAutospacing="1"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1 032 690</w:t>
            </w:r>
            <w:r w:rsidRPr="001B70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,3 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611B" w:rsidRPr="001B7001" w:rsidRDefault="006C611B" w:rsidP="001B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1 035 204,0 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611B" w:rsidRPr="00005AB8" w:rsidRDefault="006C611B" w:rsidP="001B7001">
            <w:pPr>
              <w:spacing w:before="100" w:beforeAutospacing="1"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2 513</w:t>
            </w:r>
            <w:r w:rsidRPr="0000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611B" w:rsidRPr="00005AB8" w:rsidRDefault="006C611B" w:rsidP="006C611B">
            <w:pPr>
              <w:spacing w:before="100" w:beforeAutospacing="1" w:after="0" w:line="150" w:lineRule="atLeast"/>
              <w:ind w:hanging="15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611B" w:rsidRPr="007E10AE" w:rsidRDefault="006C611B" w:rsidP="007E10AE">
            <w:pPr>
              <w:spacing w:before="100" w:beforeAutospacing="1" w:after="0" w:line="150" w:lineRule="atLeast"/>
              <w:ind w:left="-115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884 458</w:t>
            </w:r>
            <w:r w:rsidRPr="007E10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,8 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611B" w:rsidRPr="00005AB8" w:rsidRDefault="006C611B" w:rsidP="006C611B">
            <w:pPr>
              <w:spacing w:before="100" w:beforeAutospacing="1"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  <w:r w:rsidRPr="0000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611B" w:rsidRPr="00005AB8" w:rsidRDefault="006C611B" w:rsidP="00B249CD">
            <w:pPr>
              <w:spacing w:before="100" w:beforeAutospacing="1"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  <w:r w:rsidRPr="0000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C611B" w:rsidRPr="00DF6117" w:rsidTr="006C5FCB">
        <w:trPr>
          <w:trHeight w:val="20"/>
          <w:tblCellSpacing w:w="0" w:type="dxa"/>
        </w:trPr>
        <w:tc>
          <w:tcPr>
            <w:tcW w:w="111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611B" w:rsidRPr="00A4044E" w:rsidRDefault="006C611B" w:rsidP="00B4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Дефицит </w:t>
            </w:r>
            <w:bookmarkStart w:id="35" w:name="YANDEX_220"/>
            <w:bookmarkEnd w:id="35"/>
            <w:r w:rsidRPr="00A4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бюджета</w:t>
            </w:r>
            <w:r w:rsidR="00B449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7C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B449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 w:rsidRPr="00A4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профицит (+)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C611B" w:rsidRPr="001B7001" w:rsidRDefault="006C611B" w:rsidP="001B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26 098</w:t>
            </w:r>
            <w:r w:rsidRPr="001B70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611B" w:rsidRPr="001B7001" w:rsidRDefault="006C611B" w:rsidP="001B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97 457</w:t>
            </w:r>
            <w:r w:rsidRPr="001B70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,5 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611B" w:rsidRPr="001B7001" w:rsidRDefault="006C611B" w:rsidP="001B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–97 457</w:t>
            </w:r>
            <w:r w:rsidRPr="001B70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,5 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611B" w:rsidRPr="006C5FCB" w:rsidRDefault="006C611B" w:rsidP="00DF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611B" w:rsidRPr="006C5FCB" w:rsidRDefault="006C611B" w:rsidP="00DF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611B" w:rsidRPr="007E10AE" w:rsidRDefault="006C611B" w:rsidP="007E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56 189</w:t>
            </w:r>
            <w:r w:rsidRPr="007E10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611B" w:rsidRPr="006C5FCB" w:rsidRDefault="006C611B" w:rsidP="00DF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611B" w:rsidRPr="006C5FCB" w:rsidRDefault="006C611B" w:rsidP="00DF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</w:tr>
    </w:tbl>
    <w:p w:rsidR="000D1FF0" w:rsidRPr="00686A45" w:rsidRDefault="00130269" w:rsidP="002851EC">
      <w:pPr>
        <w:spacing w:before="115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Следует</w:t>
      </w:r>
      <w:r w:rsidRPr="0068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отметить</w:t>
      </w:r>
      <w:r w:rsidR="000D1FF0" w:rsidRPr="00686A4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8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</w:t>
      </w:r>
      <w:r w:rsidR="000D1FF0" w:rsidRPr="0068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плановые показатели, как в доходной, так и в расходной частях </w:t>
      </w:r>
      <w:bookmarkStart w:id="36" w:name="YANDEX_59"/>
      <w:bookmarkEnd w:id="36"/>
      <w:r w:rsidR="000D1FF0" w:rsidRPr="0068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в </w:t>
      </w:r>
      <w:bookmarkStart w:id="37" w:name="YANDEX_60"/>
      <w:bookmarkEnd w:id="37"/>
      <w:r w:rsidR="002B3BA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D1FF0" w:rsidRPr="0068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тчете </w:t>
      </w:r>
      <w:r w:rsidR="002B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0D1FF0" w:rsidRPr="0068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соответствуют уточненным показателям решения о </w:t>
      </w:r>
      <w:bookmarkStart w:id="38" w:name="YANDEX_61"/>
      <w:bookmarkEnd w:id="38"/>
      <w:r w:rsidR="000D1FF0" w:rsidRPr="00686A45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</w:t>
      </w:r>
      <w:r w:rsidR="00686A45" w:rsidRPr="0068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3926E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86A45" w:rsidRPr="0068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от 2</w:t>
      </w:r>
      <w:r w:rsidR="003926E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86A45" w:rsidRPr="0068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</w:t>
      </w:r>
      <w:r w:rsidR="00A43BD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86A45" w:rsidRPr="0068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A43BDC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686A45" w:rsidRPr="00686A45">
        <w:rPr>
          <w:rFonts w:ascii="Times New Roman" w:eastAsia="Times New Roman" w:hAnsi="Times New Roman" w:cs="Times New Roman"/>
          <w:sz w:val="24"/>
          <w:szCs w:val="24"/>
          <w:lang w:eastAsia="ru-RU"/>
        </w:rPr>
        <w:t>1-СО</w:t>
      </w:r>
      <w:r w:rsidR="000D1FF0" w:rsidRPr="0068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увеличены </w:t>
      </w:r>
      <w:r w:rsidRPr="0068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по доходам, так и по расходам </w:t>
      </w:r>
      <w:r w:rsidR="000D1FF0" w:rsidRPr="00EC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A43BDC" w:rsidRPr="00EC41C0">
        <w:rPr>
          <w:rFonts w:ascii="Times New Roman" w:eastAsia="Times New Roman" w:hAnsi="Times New Roman" w:cs="Times New Roman"/>
          <w:sz w:val="24"/>
          <w:szCs w:val="24"/>
          <w:lang w:eastAsia="ru-RU"/>
        </w:rPr>
        <w:t>2 513</w:t>
      </w:r>
      <w:r w:rsidRPr="00EC41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43BDC" w:rsidRPr="00EC41C0">
        <w:rPr>
          <w:rFonts w:ascii="Times New Roman" w:eastAsia="Times New Roman" w:hAnsi="Times New Roman" w:cs="Times New Roman"/>
          <w:sz w:val="24"/>
          <w:szCs w:val="24"/>
          <w:lang w:eastAsia="ru-RU"/>
        </w:rPr>
        <w:t>71</w:t>
      </w:r>
      <w:r w:rsidRPr="00EC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</w:t>
      </w:r>
      <w:r w:rsidR="00686A45" w:rsidRPr="00EC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C41C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A82D7A" w:rsidRPr="00EC41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D1FF0" w:rsidRPr="00EC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увеличения безвозмездных поступлений из </w:t>
      </w:r>
      <w:bookmarkStart w:id="39" w:name="YANDEX_62"/>
      <w:bookmarkEnd w:id="39"/>
      <w:r w:rsidR="000D1FF0" w:rsidRPr="00EC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 w:rsidR="00686A45" w:rsidRPr="00EC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Карелия в </w:t>
      </w:r>
      <w:r w:rsidR="000D1FF0" w:rsidRPr="00EC41C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субсидий</w:t>
      </w:r>
      <w:r w:rsidR="00BE1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389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D1FF0" w:rsidRPr="00EC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субвенций</w:t>
      </w:r>
      <w:r w:rsidR="0025389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F7BE0" w:rsidRPr="00EC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прочих безвозмездных поступлений,</w:t>
      </w:r>
      <w:bookmarkStart w:id="40" w:name="YANDEX_63"/>
      <w:bookmarkStart w:id="41" w:name="YANDEX_64"/>
      <w:bookmarkEnd w:id="40"/>
      <w:bookmarkEnd w:id="41"/>
      <w:r w:rsidR="00263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1FF0" w:rsidRPr="00EC41C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0D1FF0" w:rsidRPr="0068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противоречит ст. 217 БК РФ.</w:t>
      </w:r>
    </w:p>
    <w:p w:rsidR="00FC1236" w:rsidRDefault="00FC1236" w:rsidP="002851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3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B94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баланса </w:t>
      </w:r>
      <w:r w:rsidRPr="00623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исполнения бюджета </w:t>
      </w:r>
      <w:r w:rsidR="002851E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BE5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4D2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3328A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ормы</w:t>
      </w:r>
      <w:r w:rsidR="00B94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0503320 </w:t>
      </w:r>
      <w:r w:rsidRPr="00623A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остатков средств на едином счете бюджета по состоянию на 01.01.201</w:t>
      </w:r>
      <w:r w:rsidR="005D137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23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составил </w:t>
      </w:r>
      <w:r w:rsidR="00415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130 </w:t>
      </w:r>
      <w:r w:rsidR="00415214" w:rsidRPr="00415214">
        <w:rPr>
          <w:rFonts w:ascii="Times New Roman" w:eastAsia="Times New Roman" w:hAnsi="Times New Roman" w:cs="Times New Roman"/>
          <w:sz w:val="24"/>
          <w:szCs w:val="24"/>
          <w:lang w:eastAsia="ru-RU"/>
        </w:rPr>
        <w:t>845</w:t>
      </w:r>
      <w:r w:rsidR="00623A29" w:rsidRPr="004152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15214" w:rsidRPr="0041521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E5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52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</w:t>
      </w:r>
      <w:r w:rsidRPr="00623A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руб., </w:t>
      </w:r>
      <w:r w:rsidR="00623A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соответствует ведомости по движению свободного остатка средств бюджета ф</w:t>
      </w:r>
      <w:r w:rsidR="003328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ормы</w:t>
      </w:r>
      <w:r w:rsidR="00623A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0531819 и </w:t>
      </w:r>
      <w:r w:rsidR="002057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подтвержден</w:t>
      </w:r>
      <w:r w:rsidR="00980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BE5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23A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баланс</w:t>
      </w:r>
      <w:r w:rsidR="002057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BE5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057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операциям кассового обслуживания исполнения бюджета </w:t>
      </w:r>
      <w:r w:rsidR="00205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332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ормы</w:t>
      </w:r>
      <w:r w:rsidR="00205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0503150 Управления Федерального казначейства по РК</w:t>
      </w:r>
      <w:r w:rsidR="00285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5732" w:rsidRPr="0013279F" w:rsidRDefault="000B2758" w:rsidP="004A44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</w:t>
      </w:r>
      <w:bookmarkStart w:id="42" w:name="YANDEX_221"/>
      <w:bookmarkEnd w:id="42"/>
      <w:r w:rsidR="007765A3" w:rsidRPr="001327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bookmarkStart w:id="43" w:name="YANDEX_222"/>
      <w:bookmarkEnd w:id="43"/>
      <w:r w:rsidR="005F4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исполнении </w:t>
      </w:r>
      <w:bookmarkStart w:id="44" w:name="YANDEX_223"/>
      <w:bookmarkEnd w:id="44"/>
      <w:r w:rsidRPr="0013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муниципального образования </w:t>
      </w:r>
      <w:bookmarkStart w:id="45" w:name="YANDEX_224"/>
      <w:bookmarkEnd w:id="45"/>
      <w:r w:rsidR="007765A3" w:rsidRPr="001327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bookmarkStart w:id="46" w:name="YANDEX_225"/>
      <w:bookmarkEnd w:id="46"/>
      <w:r w:rsidR="00BE5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79F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5D1372" w:rsidRPr="0013279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47" w:name="YANDEX_226"/>
      <w:bookmarkEnd w:id="47"/>
      <w:r w:rsidR="00BE5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79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в сравнении с данными за 201</w:t>
      </w:r>
      <w:r w:rsidR="005D1372" w:rsidRPr="0013279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bookmarkStart w:id="48" w:name="YANDEX_227"/>
      <w:bookmarkEnd w:id="48"/>
      <w:r w:rsidR="005F4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79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приведена в приложени</w:t>
      </w:r>
      <w:r w:rsidR="00E85732" w:rsidRPr="0013279F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bookmarkStart w:id="49" w:name="YANDEX_228"/>
      <w:bookmarkStart w:id="50" w:name="YANDEX_229"/>
      <w:bookmarkStart w:id="51" w:name="YANDEX_230"/>
      <w:bookmarkEnd w:id="49"/>
      <w:bookmarkEnd w:id="50"/>
      <w:bookmarkEnd w:id="51"/>
      <w:r w:rsidR="005F4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75C1" w:rsidRPr="0013279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C41C0" w:rsidRPr="0013279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85732" w:rsidRPr="0013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9C75C1" w:rsidRPr="0013279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C41C0" w:rsidRPr="0013279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C75C1" w:rsidRPr="0013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заключению.</w:t>
      </w:r>
    </w:p>
    <w:p w:rsidR="0013279F" w:rsidRDefault="00022511" w:rsidP="0013279F">
      <w:pPr>
        <w:spacing w:before="100" w:beforeAutospacing="1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6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="00056F6B" w:rsidRPr="00D56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оход</w:t>
      </w:r>
      <w:r w:rsidRPr="00D56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r w:rsidR="00056F6B" w:rsidRPr="00D56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бюджета </w:t>
      </w:r>
      <w:r w:rsidRPr="00D56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образования.</w:t>
      </w:r>
    </w:p>
    <w:p w:rsidR="00D17600" w:rsidRDefault="00D17600" w:rsidP="008F1C7D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изменения доходов бюджета в результате </w:t>
      </w:r>
      <w:r w:rsidR="000502D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26A2D">
        <w:rPr>
          <w:rFonts w:ascii="Times New Roman" w:eastAsia="Times New Roman" w:hAnsi="Times New Roman" w:cs="Times New Roman"/>
          <w:sz w:val="24"/>
          <w:szCs w:val="24"/>
          <w:lang w:eastAsia="ru-RU"/>
        </w:rPr>
        <w:t>-ти</w:t>
      </w:r>
      <w:r w:rsidRPr="00292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Костомукшского городского округа</w:t>
      </w:r>
      <w:r w:rsidRPr="00292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за 201</w:t>
      </w:r>
      <w:r w:rsidR="00526A2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92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 следующими показателями</w:t>
      </w:r>
      <w:r w:rsidR="008F1C7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F1C7D" w:rsidRDefault="00494967" w:rsidP="004A4416">
      <w:pPr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lang w:eastAsia="ru-RU"/>
        </w:rPr>
      </w:pPr>
      <w:r w:rsidRPr="00494967">
        <w:rPr>
          <w:rFonts w:ascii="Times New Roman" w:eastAsia="Times New Roman" w:hAnsi="Times New Roman" w:cs="Times New Roman"/>
          <w:lang w:eastAsia="ru-RU"/>
        </w:rPr>
        <w:t>Таблица № 2</w:t>
      </w:r>
    </w:p>
    <w:p w:rsidR="00494967" w:rsidRPr="00494967" w:rsidRDefault="008F1C7D" w:rsidP="008F1C7D">
      <w:pPr>
        <w:spacing w:after="0" w:line="240" w:lineRule="auto"/>
        <w:ind w:firstLine="533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руб.)</w:t>
      </w:r>
    </w:p>
    <w:tbl>
      <w:tblPr>
        <w:tblW w:w="1011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79"/>
        <w:gridCol w:w="851"/>
        <w:gridCol w:w="851"/>
        <w:gridCol w:w="851"/>
        <w:gridCol w:w="851"/>
        <w:gridCol w:w="851"/>
        <w:gridCol w:w="851"/>
        <w:gridCol w:w="990"/>
        <w:gridCol w:w="992"/>
        <w:gridCol w:w="992"/>
        <w:gridCol w:w="851"/>
      </w:tblGrid>
      <w:tr w:rsidR="000502D4" w:rsidRPr="00292E11" w:rsidTr="00B563FB">
        <w:trPr>
          <w:tblCellSpacing w:w="0" w:type="dxa"/>
        </w:trPr>
        <w:tc>
          <w:tcPr>
            <w:tcW w:w="117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4" w:rsidRPr="00B563FB" w:rsidRDefault="000502D4" w:rsidP="00FD3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3F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8931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02D4" w:rsidRPr="00B563FB" w:rsidRDefault="000502D4" w:rsidP="00B249CD">
            <w:pPr>
              <w:tabs>
                <w:tab w:val="left" w:pos="9170"/>
              </w:tabs>
              <w:spacing w:before="100" w:beforeAutospacing="1" w:after="100" w:afterAutospacing="1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3F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Решения Совета Костомукшского городского округа</w:t>
            </w:r>
          </w:p>
        </w:tc>
      </w:tr>
      <w:tr w:rsidR="001B002B" w:rsidRPr="00292E11" w:rsidTr="00B563FB">
        <w:trPr>
          <w:tblCellSpacing w:w="0" w:type="dxa"/>
        </w:trPr>
        <w:tc>
          <w:tcPr>
            <w:tcW w:w="117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02B" w:rsidRPr="00B563FB" w:rsidRDefault="001B002B" w:rsidP="00F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002B" w:rsidRPr="00B563FB" w:rsidRDefault="001B002B" w:rsidP="00B249CD">
            <w:pPr>
              <w:spacing w:before="100" w:beforeAutospacing="1" w:after="100" w:afterAutospacing="1" w:line="240" w:lineRule="auto"/>
              <w:ind w:right="-173" w:hanging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3F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17.11.11г. №726-СО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002B" w:rsidRPr="00B563FB" w:rsidRDefault="001B002B" w:rsidP="00B24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3F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6.02.12г №30-СО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002B" w:rsidRPr="00B563FB" w:rsidRDefault="001B002B" w:rsidP="00B249C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563F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11.05.12г. №71-СО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002B" w:rsidRPr="00B563FB" w:rsidRDefault="001B002B" w:rsidP="00B249C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563F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31.05.12г. №72-СО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002B" w:rsidRPr="00B563FB" w:rsidRDefault="001B002B" w:rsidP="00B249C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563F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16.06.12г. №93-СО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002B" w:rsidRPr="00B563FB" w:rsidRDefault="001B002B" w:rsidP="001B002B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563F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23.08.12г. №95-СО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002B" w:rsidRPr="00B563FB" w:rsidRDefault="001B002B" w:rsidP="001B002B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563F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27.09.12г. №105-СО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002B" w:rsidRPr="00B563FB" w:rsidRDefault="001B002B" w:rsidP="001B002B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563F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25.10.12г. №131-СО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002B" w:rsidRPr="00B563FB" w:rsidRDefault="001B002B" w:rsidP="00B563FB">
            <w:pPr>
              <w:ind w:left="-189" w:firstLine="1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63FB">
              <w:rPr>
                <w:rFonts w:ascii="Times New Roman" w:hAnsi="Times New Roman" w:cs="Times New Roman"/>
                <w:sz w:val="18"/>
                <w:szCs w:val="18"/>
              </w:rPr>
              <w:t xml:space="preserve">22.11.12г.№143-СО 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002B" w:rsidRPr="00B563FB" w:rsidRDefault="001B002B" w:rsidP="001B002B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563F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20.12.12г. №131-СО</w:t>
            </w:r>
          </w:p>
        </w:tc>
      </w:tr>
      <w:tr w:rsidR="000502D4" w:rsidRPr="00D17600" w:rsidTr="00087253">
        <w:trPr>
          <w:tblCellSpacing w:w="0" w:type="dxa"/>
        </w:trPr>
        <w:tc>
          <w:tcPr>
            <w:tcW w:w="1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2D4" w:rsidRPr="00B563FB" w:rsidRDefault="000502D4" w:rsidP="00FD3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3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доходов бюджета города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4" w:rsidRPr="00B563FB" w:rsidRDefault="001B002B" w:rsidP="00087253">
            <w:pPr>
              <w:spacing w:before="100" w:beforeAutospacing="1" w:after="100" w:afterAutospacing="1" w:line="240" w:lineRule="auto"/>
              <w:ind w:right="-173" w:hanging="2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3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622 260,3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4" w:rsidRPr="00B563FB" w:rsidRDefault="001B002B" w:rsidP="00087253">
            <w:pPr>
              <w:spacing w:before="100" w:beforeAutospacing="1" w:after="100" w:afterAutospacing="1" w:line="240" w:lineRule="auto"/>
              <w:ind w:left="-471" w:firstLine="47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3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625 431,8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4" w:rsidRPr="00B563FB" w:rsidRDefault="001B002B" w:rsidP="0008725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3F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685 917,8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02D4" w:rsidRPr="00B563FB" w:rsidRDefault="001B002B" w:rsidP="0008725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3F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858 345,</w:t>
            </w:r>
            <w:r w:rsidRPr="00B563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02D4" w:rsidRPr="00B563FB" w:rsidRDefault="001B002B" w:rsidP="0008725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3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860 632,8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02D4" w:rsidRPr="00B563FB" w:rsidRDefault="001B002B" w:rsidP="0008725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3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861 007,7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02D4" w:rsidRPr="00B563FB" w:rsidRDefault="001B002B" w:rsidP="0008725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3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896 886,86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02D4" w:rsidRPr="00B563FB" w:rsidRDefault="001B002B" w:rsidP="0008725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3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896 807,86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4" w:rsidRPr="00B563FB" w:rsidRDefault="001B002B" w:rsidP="0008725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3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911 708,86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4" w:rsidRPr="00B563FB" w:rsidRDefault="001B002B" w:rsidP="0008725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3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935 232,79</w:t>
            </w:r>
          </w:p>
        </w:tc>
      </w:tr>
      <w:tr w:rsidR="000502D4" w:rsidRPr="00292E11" w:rsidTr="00087253">
        <w:trPr>
          <w:trHeight w:val="450"/>
          <w:tblCellSpacing w:w="0" w:type="dxa"/>
        </w:trPr>
        <w:tc>
          <w:tcPr>
            <w:tcW w:w="1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2D4" w:rsidRPr="00B563FB" w:rsidRDefault="000502D4" w:rsidP="00FD3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3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Отклонение от предыдущего решения, сумма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4" w:rsidRPr="00B563FB" w:rsidRDefault="000502D4" w:rsidP="00087253">
            <w:pPr>
              <w:spacing w:before="100" w:beforeAutospacing="1" w:after="100" w:afterAutospacing="1" w:line="240" w:lineRule="auto"/>
              <w:ind w:right="-17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4" w:rsidRPr="00B563FB" w:rsidRDefault="001B002B" w:rsidP="0008725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3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3 171,5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4" w:rsidRPr="00B563FB" w:rsidRDefault="001B002B" w:rsidP="0008725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563F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60 486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02D4" w:rsidRPr="00B563FB" w:rsidRDefault="001B002B" w:rsidP="0008725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563F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172 428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02D4" w:rsidRPr="00B563FB" w:rsidRDefault="001B002B" w:rsidP="0008725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563F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2287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02D4" w:rsidRPr="00B563FB" w:rsidRDefault="001B002B" w:rsidP="0008725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563F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374,8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02D4" w:rsidRPr="00B563FB" w:rsidRDefault="001B002B" w:rsidP="0008725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563F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35 879,26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02D4" w:rsidRPr="00B563FB" w:rsidRDefault="001B002B" w:rsidP="0008725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563F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- 79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4" w:rsidRPr="00B563FB" w:rsidRDefault="00B563FB" w:rsidP="0008725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563F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14 901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4" w:rsidRPr="00B563FB" w:rsidRDefault="00B563FB" w:rsidP="0008725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563F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23 523,93</w:t>
            </w:r>
          </w:p>
        </w:tc>
      </w:tr>
      <w:tr w:rsidR="000502D4" w:rsidRPr="00292E11" w:rsidTr="00087253">
        <w:trPr>
          <w:tblCellSpacing w:w="0" w:type="dxa"/>
        </w:trPr>
        <w:tc>
          <w:tcPr>
            <w:tcW w:w="1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2D4" w:rsidRPr="002B7DA4" w:rsidRDefault="000502D4" w:rsidP="00FD3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DA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4" w:rsidRPr="00B563FB" w:rsidRDefault="000502D4" w:rsidP="00087253">
            <w:pPr>
              <w:spacing w:before="100" w:beforeAutospacing="1" w:after="100" w:afterAutospacing="1" w:line="240" w:lineRule="auto"/>
              <w:ind w:right="-17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4" w:rsidRPr="00B563FB" w:rsidRDefault="0013279F" w:rsidP="0008725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4" w:rsidRPr="00B563FB" w:rsidRDefault="0013279F" w:rsidP="0008725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02D4" w:rsidRPr="00B563FB" w:rsidRDefault="0013279F" w:rsidP="0008725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25,1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02D4" w:rsidRPr="00B563FB" w:rsidRDefault="0013279F" w:rsidP="0008725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02D4" w:rsidRPr="00B563FB" w:rsidRDefault="0013279F" w:rsidP="0008725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02D4" w:rsidRPr="00B563FB" w:rsidRDefault="002B7DA4" w:rsidP="0008725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02D4" w:rsidRPr="00B563FB" w:rsidRDefault="002B7DA4" w:rsidP="0008725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0,009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4" w:rsidRPr="00B563FB" w:rsidRDefault="002B7DA4" w:rsidP="0008725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4" w:rsidRPr="00B563FB" w:rsidRDefault="002B7DA4" w:rsidP="0008725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</w:tr>
    </w:tbl>
    <w:p w:rsidR="00D17600" w:rsidRPr="00BF0A55" w:rsidRDefault="00D17600" w:rsidP="00EC0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A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</w:t>
      </w:r>
      <w:r w:rsidR="00B563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0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первоначальный объем бюджета по налоговым</w:t>
      </w:r>
      <w:r w:rsidR="00B56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неналоговым </w:t>
      </w:r>
      <w:r w:rsidRPr="00BF0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доходам изменялся </w:t>
      </w:r>
      <w:r w:rsidR="00424BB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F0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раза, по </w:t>
      </w:r>
      <w:r w:rsidR="004F6BDA" w:rsidRPr="00BF0A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объему безвозмездных поступлений</w:t>
      </w:r>
      <w:r w:rsidRPr="00BF0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D4162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F0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раз, в том числе:</w:t>
      </w:r>
    </w:p>
    <w:p w:rsidR="00D17600" w:rsidRPr="00C01299" w:rsidRDefault="00D17600" w:rsidP="00005AB8">
      <w:pPr>
        <w:pStyle w:val="ae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налоговые </w:t>
      </w:r>
      <w:r w:rsidR="00D41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неналоговые </w:t>
      </w:r>
      <w:r w:rsidRPr="00005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 увеличились </w:t>
      </w:r>
      <w:r w:rsidRPr="00C01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C01299" w:rsidRPr="00C01299">
        <w:rPr>
          <w:rFonts w:ascii="Times New Roman" w:eastAsia="Times New Roman" w:hAnsi="Times New Roman" w:cs="Times New Roman"/>
          <w:sz w:val="24"/>
          <w:szCs w:val="24"/>
          <w:lang w:eastAsia="ru-RU"/>
        </w:rPr>
        <w:t>13 550</w:t>
      </w:r>
      <w:r w:rsidRPr="00C012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A94EF3" w:rsidRPr="00C012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C01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или на </w:t>
      </w:r>
      <w:r w:rsidR="00C01299" w:rsidRPr="00C0129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012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C01299" w:rsidRPr="00C012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C012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</w:t>
      </w:r>
      <w:r w:rsidRPr="00C012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F709E" w:rsidRPr="00005AB8" w:rsidRDefault="0070286E" w:rsidP="00005AB8">
      <w:pPr>
        <w:pStyle w:val="ae"/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AB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безвозмездные поступления от других уровней бюджета</w:t>
      </w:r>
      <w:r w:rsidR="00D17600" w:rsidRPr="00005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увеличились на </w:t>
      </w:r>
      <w:r w:rsidR="00C01299">
        <w:rPr>
          <w:rFonts w:ascii="Times New Roman" w:eastAsia="Times New Roman" w:hAnsi="Times New Roman" w:cs="Times New Roman"/>
          <w:sz w:val="24"/>
          <w:szCs w:val="24"/>
          <w:lang w:eastAsia="ru-RU"/>
        </w:rPr>
        <w:t>299 422,49</w:t>
      </w:r>
      <w:r w:rsidR="00BF1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7600" w:rsidRPr="00005A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 руб.</w:t>
      </w:r>
      <w:r w:rsidR="00D17600" w:rsidRPr="00005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</w:t>
      </w:r>
      <w:r w:rsidR="00BF1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1299">
        <w:rPr>
          <w:rFonts w:ascii="Times New Roman" w:eastAsia="Times New Roman" w:hAnsi="Times New Roman" w:cs="Times New Roman"/>
          <w:sz w:val="24"/>
          <w:szCs w:val="24"/>
          <w:lang w:eastAsia="ru-RU"/>
        </w:rPr>
        <w:t>153</w:t>
      </w:r>
      <w:r w:rsidR="00D17600" w:rsidRPr="00005A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C012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 </w:t>
      </w:r>
      <w:r w:rsidR="00D17600" w:rsidRPr="00005A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раза</w:t>
      </w:r>
      <w:r w:rsidR="00D17600" w:rsidRPr="00005A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7600" w:rsidRPr="00BF0A55" w:rsidRDefault="00D17600" w:rsidP="00EC0862">
      <w:pPr>
        <w:spacing w:before="58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A5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Уточнение объема доходов бюджета в 201</w:t>
      </w:r>
      <w:r w:rsidR="00C0129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0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было проведено за счет налога на доходы физических лиц </w:t>
      </w:r>
      <w:r w:rsidRPr="00BF0A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C012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- 17 000</w:t>
      </w:r>
      <w:r w:rsidRPr="00BF0A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A94EF3" w:rsidRPr="00BF0A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BF0A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 руб.</w:t>
      </w:r>
      <w:r w:rsidRPr="00BF0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C65C75" w:rsidRPr="00BF0A5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единого налога на вмененный доход</w:t>
      </w:r>
      <w:r w:rsidR="006F5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5AB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01299">
        <w:rPr>
          <w:rFonts w:ascii="Times New Roman" w:eastAsia="Times New Roman" w:hAnsi="Times New Roman" w:cs="Times New Roman"/>
          <w:sz w:val="24"/>
          <w:szCs w:val="24"/>
          <w:lang w:eastAsia="ru-RU"/>
        </w:rPr>
        <w:t>+ 1 241</w:t>
      </w:r>
      <w:r w:rsidR="005C38EE" w:rsidRPr="00BF0A55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C65C75" w:rsidRPr="00BF0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="006F5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5C75" w:rsidRPr="00BF0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руб.), </w:t>
      </w:r>
      <w:r w:rsidR="00C01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единого сельскохозяйственного налога (+ 75,0 тыс. руб.), </w:t>
      </w:r>
      <w:r w:rsidR="00C65C75" w:rsidRPr="00BF0A5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налога (</w:t>
      </w:r>
      <w:r w:rsidR="00AF318F">
        <w:rPr>
          <w:rFonts w:ascii="Times New Roman" w:eastAsia="Times New Roman" w:hAnsi="Times New Roman" w:cs="Times New Roman"/>
          <w:sz w:val="24"/>
          <w:szCs w:val="24"/>
          <w:lang w:eastAsia="ru-RU"/>
        </w:rPr>
        <w:t>+ 8 6</w:t>
      </w:r>
      <w:r w:rsidR="00C65C75" w:rsidRPr="00BF0A55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FF7EED" w:rsidRPr="00BF0A55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C65C75" w:rsidRPr="00BF0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="006F5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5C75" w:rsidRPr="00BF0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руб.), </w:t>
      </w:r>
      <w:r w:rsidR="00AF3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пошлины (- 616,0 тыс. руб.), </w:t>
      </w:r>
      <w:r w:rsidR="00B16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доходов от использования муниципального имущества (+ 19 100 тыс. руб.), </w:t>
      </w:r>
      <w:r w:rsidR="00A26CA6" w:rsidRPr="00BF0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доходов </w:t>
      </w:r>
      <w:r w:rsidR="00F3725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26CA6" w:rsidRPr="00BF0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AF3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="00A26CA6" w:rsidRPr="00BF0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имущества (</w:t>
      </w:r>
      <w:r w:rsidR="00AF318F">
        <w:rPr>
          <w:rFonts w:ascii="Times New Roman" w:eastAsia="Times New Roman" w:hAnsi="Times New Roman" w:cs="Times New Roman"/>
          <w:sz w:val="24"/>
          <w:szCs w:val="24"/>
          <w:lang w:eastAsia="ru-RU"/>
        </w:rPr>
        <w:t>- 4 000</w:t>
      </w:r>
      <w:r w:rsidR="00A26CA6" w:rsidRPr="00BF0A55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руб.),</w:t>
      </w:r>
      <w:r w:rsidR="00AF3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доходов от продажи земельных участков (</w:t>
      </w:r>
      <w:r w:rsidR="00F37256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="00AF3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2 400,0 тыс. руб.), </w:t>
      </w:r>
      <w:r w:rsidR="00C65C75" w:rsidRPr="00BF0A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 от оказания платных услуг (+</w:t>
      </w:r>
      <w:r w:rsidR="00AF318F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="00C65C75" w:rsidRPr="00BF0A5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F318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65C75" w:rsidRPr="00BF0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="006F5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5C75" w:rsidRPr="00BF0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руб.), </w:t>
      </w:r>
      <w:r w:rsidR="00F37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штрафов  (+3 250,0 тыс. руб.), </w:t>
      </w:r>
      <w:r w:rsidR="00FF7EED" w:rsidRPr="00BF0A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прочих неналоговых доходов (+4</w:t>
      </w:r>
      <w:r w:rsidR="00AF318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F7EED" w:rsidRPr="00BF0A55">
        <w:rPr>
          <w:rFonts w:ascii="Times New Roman" w:eastAsia="Times New Roman" w:hAnsi="Times New Roman" w:cs="Times New Roman"/>
          <w:sz w:val="24"/>
          <w:szCs w:val="24"/>
          <w:lang w:eastAsia="ru-RU"/>
        </w:rPr>
        <w:t>0 т</w:t>
      </w:r>
      <w:r w:rsidRPr="00BF0A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ыс. руб.</w:t>
      </w:r>
      <w:r w:rsidRPr="00BF0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субсидий </w:t>
      </w:r>
      <w:r w:rsidRPr="00BF0A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(+</w:t>
      </w:r>
      <w:r w:rsidR="00AF3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275 043</w:t>
      </w:r>
      <w:r w:rsidRPr="00BF0A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AF3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75</w:t>
      </w:r>
      <w:r w:rsidRPr="00BF0A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</w:t>
      </w:r>
      <w:r w:rsidR="006F5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F0A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</w:t>
      </w:r>
      <w:r w:rsidRPr="00BF0A55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субвенций (</w:t>
      </w:r>
      <w:r w:rsidRPr="00BF0A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+</w:t>
      </w:r>
      <w:r w:rsidR="00B16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23 300</w:t>
      </w:r>
      <w:r w:rsidRPr="00BF0A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2A12AE" w:rsidRPr="00BF0A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BF0A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</w:t>
      </w:r>
      <w:r w:rsidR="006F5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F0A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</w:t>
      </w:r>
      <w:r w:rsidRPr="00BF0A5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A12AE" w:rsidRPr="00BF0A55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трансфертов (+</w:t>
      </w:r>
      <w:r w:rsidR="00B16408">
        <w:rPr>
          <w:rFonts w:ascii="Times New Roman" w:eastAsia="Times New Roman" w:hAnsi="Times New Roman" w:cs="Times New Roman"/>
          <w:sz w:val="24"/>
          <w:szCs w:val="24"/>
          <w:lang w:eastAsia="ru-RU"/>
        </w:rPr>
        <w:t>162</w:t>
      </w:r>
      <w:r w:rsidR="002A12AE" w:rsidRPr="00BF0A5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1640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A12AE" w:rsidRPr="00BF0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руб.),</w:t>
      </w:r>
      <w:r w:rsidR="006F5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12AE" w:rsidRPr="00BF0A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прочих безвозмездных поступлений (+</w:t>
      </w:r>
      <w:r w:rsidR="00B16408">
        <w:rPr>
          <w:rFonts w:ascii="Times New Roman" w:eastAsia="Times New Roman" w:hAnsi="Times New Roman" w:cs="Times New Roman"/>
          <w:sz w:val="24"/>
          <w:szCs w:val="24"/>
          <w:lang w:eastAsia="ru-RU"/>
        </w:rPr>
        <w:t>915</w:t>
      </w:r>
      <w:r w:rsidR="002A12AE" w:rsidRPr="00BF0A5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1640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00CE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A12AE" w:rsidRPr="00BF0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руб.).</w:t>
      </w:r>
    </w:p>
    <w:p w:rsidR="00600CE2" w:rsidRDefault="000C24C4" w:rsidP="00EC0862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результате, уточненные</w:t>
      </w:r>
      <w:r w:rsidR="0012327F" w:rsidRPr="00BF0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плановые показатели по доходам составили в сумме</w:t>
      </w:r>
      <w:r w:rsidR="00AE0D47" w:rsidRPr="00AE0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280E" w:rsidRPr="0054280E">
        <w:rPr>
          <w:rFonts w:ascii="Times New Roman" w:eastAsia="Times New Roman" w:hAnsi="Times New Roman" w:cs="Times New Roman"/>
          <w:sz w:val="24"/>
          <w:szCs w:val="24"/>
          <w:lang w:eastAsia="ru-RU"/>
        </w:rPr>
        <w:t>935 232,79</w:t>
      </w:r>
      <w:r w:rsidR="006F5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327F" w:rsidRPr="00BF0A5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6F5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327F" w:rsidRPr="00BF0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 или возросли по отношению к первоначальным показателям на </w:t>
      </w:r>
      <w:r w:rsidR="0054280E">
        <w:rPr>
          <w:rFonts w:ascii="Times New Roman" w:eastAsia="Times New Roman" w:hAnsi="Times New Roman" w:cs="Times New Roman"/>
          <w:sz w:val="24"/>
          <w:szCs w:val="24"/>
          <w:lang w:eastAsia="ru-RU"/>
        </w:rPr>
        <w:t>312 972</w:t>
      </w:r>
      <w:r w:rsidR="0012327F" w:rsidRPr="00BF0A5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4280E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="0012327F" w:rsidRPr="00BF0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="006F5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</w:t>
      </w:r>
      <w:r w:rsidR="0012327F" w:rsidRPr="00BF0A55">
        <w:rPr>
          <w:rFonts w:ascii="Times New Roman" w:eastAsia="Times New Roman" w:hAnsi="Times New Roman" w:cs="Times New Roman"/>
          <w:sz w:val="24"/>
          <w:szCs w:val="24"/>
          <w:lang w:eastAsia="ru-RU"/>
        </w:rPr>
        <w:t>уб.</w:t>
      </w:r>
    </w:p>
    <w:p w:rsidR="0011111A" w:rsidRPr="003D62BD" w:rsidRDefault="00F9742D" w:rsidP="00EC0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этого, доходная часть бюджета</w:t>
      </w:r>
      <w:r w:rsidR="006F5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111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11111A" w:rsidRPr="003D6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полномочиями финансов</w:t>
      </w:r>
      <w:r w:rsidR="0011111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органа</w:t>
      </w:r>
      <w:r w:rsidR="0011111A" w:rsidRPr="003D6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уточнена на </w:t>
      </w:r>
      <w:r w:rsidR="0011111A" w:rsidRPr="00B12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сумму </w:t>
      </w:r>
      <w:r w:rsidR="0054280E" w:rsidRPr="0054280E">
        <w:rPr>
          <w:rFonts w:ascii="Times New Roman" w:eastAsia="Times New Roman" w:hAnsi="Times New Roman" w:cs="Times New Roman"/>
          <w:sz w:val="24"/>
          <w:szCs w:val="24"/>
          <w:lang w:eastAsia="ru-RU"/>
        </w:rPr>
        <w:t>2 513,71</w:t>
      </w:r>
      <w:r w:rsidR="006F5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111A" w:rsidRPr="0054280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="0011111A" w:rsidRPr="00B127A7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руб. за счет безвозмездных поступлений и составила на 201</w:t>
      </w:r>
      <w:r w:rsidR="0054280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1111A" w:rsidRPr="00B12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54280E" w:rsidRPr="0054280E">
        <w:rPr>
          <w:rFonts w:ascii="Times New Roman" w:eastAsia="Times New Roman" w:hAnsi="Times New Roman" w:cs="Times New Roman"/>
          <w:sz w:val="24"/>
          <w:szCs w:val="24"/>
          <w:lang w:eastAsia="ru-RU"/>
        </w:rPr>
        <w:t>937 746,5</w:t>
      </w:r>
      <w:r w:rsidR="006F5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111A" w:rsidRPr="00B127A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="0011111A" w:rsidRPr="003D62BD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руб.</w:t>
      </w:r>
    </w:p>
    <w:p w:rsidR="002D0095" w:rsidRPr="0011111A" w:rsidRDefault="002D0095" w:rsidP="004A44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</w:t>
      </w:r>
      <w:bookmarkStart w:id="52" w:name="YANDEX_237"/>
      <w:bookmarkEnd w:id="52"/>
      <w:r w:rsidRPr="0011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годового </w:t>
      </w:r>
      <w:bookmarkStart w:id="53" w:name="YANDEX_238"/>
      <w:bookmarkEnd w:id="53"/>
      <w:r w:rsidRPr="0011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отчета доходы </w:t>
      </w:r>
      <w:bookmarkStart w:id="54" w:name="YANDEX_239"/>
      <w:bookmarkEnd w:id="54"/>
      <w:r w:rsidRPr="0011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 w:rsidR="0011111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11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bookmarkStart w:id="55" w:name="YANDEX_240"/>
      <w:bookmarkEnd w:id="55"/>
      <w:r w:rsidRPr="0011111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bookmarkStart w:id="56" w:name="YANDEX_241"/>
      <w:bookmarkEnd w:id="56"/>
      <w:r w:rsidR="0054280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F5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исполнены в сумме </w:t>
      </w:r>
      <w:r w:rsidR="0054280E" w:rsidRPr="0054280E">
        <w:rPr>
          <w:rFonts w:ascii="Times New Roman" w:eastAsia="Times New Roman" w:hAnsi="Times New Roman" w:cs="Times New Roman"/>
          <w:sz w:val="24"/>
          <w:szCs w:val="24"/>
          <w:lang w:eastAsia="ru-RU"/>
        </w:rPr>
        <w:t>940 647</w:t>
      </w:r>
      <w:r w:rsidR="0054280E" w:rsidRPr="005428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,8</w:t>
      </w:r>
      <w:r w:rsidR="006F5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1111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</w:t>
      </w:r>
      <w:r w:rsidR="00766B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1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составило </w:t>
      </w:r>
      <w:r w:rsidR="0054280E">
        <w:rPr>
          <w:rFonts w:ascii="Times New Roman" w:eastAsia="Times New Roman" w:hAnsi="Times New Roman" w:cs="Times New Roman"/>
          <w:sz w:val="24"/>
          <w:szCs w:val="24"/>
          <w:lang w:eastAsia="ru-RU"/>
        </w:rPr>
        <w:t>100,3</w:t>
      </w:r>
      <w:r w:rsidR="00D74E45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11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уточненному плановому показателю.</w:t>
      </w:r>
    </w:p>
    <w:p w:rsidR="002D0095" w:rsidRPr="003D673C" w:rsidRDefault="002D0095" w:rsidP="004A44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Администрирование доходов, поступивших в </w:t>
      </w:r>
      <w:bookmarkStart w:id="57" w:name="YANDEX_242"/>
      <w:bookmarkEnd w:id="57"/>
      <w:r w:rsidRPr="003D6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</w:t>
      </w:r>
      <w:r w:rsidR="0011111A" w:rsidRPr="003D673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3D6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отчетном </w:t>
      </w:r>
      <w:bookmarkStart w:id="58" w:name="YANDEX_243"/>
      <w:bookmarkEnd w:id="58"/>
      <w:r w:rsidRPr="003D6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году, осуществляли </w:t>
      </w:r>
      <w:r w:rsidR="00766B1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Pr="003D6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главных администратор</w:t>
      </w:r>
      <w:r w:rsidR="003D673C" w:rsidRPr="003D673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D6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доходов </w:t>
      </w:r>
      <w:bookmarkStart w:id="59" w:name="YANDEX_244"/>
      <w:bookmarkEnd w:id="59"/>
      <w:r w:rsidRPr="003D6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бюджета, </w:t>
      </w:r>
      <w:r w:rsidR="003D673C" w:rsidRPr="003D67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т.ч.:</w:t>
      </w:r>
    </w:p>
    <w:p w:rsidR="002208A3" w:rsidRDefault="002208A3" w:rsidP="004A44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D673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орган Костомукшского городского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D673C" w:rsidRPr="003D673C" w:rsidRDefault="003D673C" w:rsidP="004A44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-муниципальное </w:t>
      </w:r>
      <w:r w:rsidR="00AB0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казенное </w:t>
      </w:r>
      <w:r w:rsidRPr="003D673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«Комитет по управлению муниципальной собственностью Костомукшского городского округа»</w:t>
      </w:r>
      <w:r w:rsidR="002208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673C" w:rsidRPr="003D673C" w:rsidRDefault="003D673C" w:rsidP="004A44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95" w:rsidRPr="0011111A" w:rsidRDefault="002D0095" w:rsidP="004A44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Налоговые и неналоговые доходы поступили в сумме </w:t>
      </w:r>
      <w:r w:rsidR="00063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448 </w:t>
      </w:r>
      <w:r w:rsidR="002B7DA4">
        <w:rPr>
          <w:rFonts w:ascii="Times New Roman" w:eastAsia="Times New Roman" w:hAnsi="Times New Roman" w:cs="Times New Roman"/>
          <w:sz w:val="24"/>
          <w:szCs w:val="24"/>
          <w:lang w:eastAsia="ru-RU"/>
        </w:rPr>
        <w:t>404</w:t>
      </w:r>
      <w:r w:rsidR="00A70C5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B7DA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1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CC74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1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70C5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63B5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70C5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63B5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74E45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11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общего объема доходов), безвозмездные поступления – в сумме </w:t>
      </w:r>
      <w:r w:rsidR="00812D11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="002B7DA4">
        <w:rPr>
          <w:rFonts w:ascii="Times New Roman" w:eastAsia="Times New Roman" w:hAnsi="Times New Roman" w:cs="Times New Roman"/>
          <w:sz w:val="24"/>
          <w:szCs w:val="24"/>
          <w:lang w:eastAsia="ru-RU"/>
        </w:rPr>
        <w:t>6 228</w:t>
      </w:r>
      <w:r w:rsidRPr="0011111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B7DA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1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CC74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1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70C5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12D1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70C5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B7DA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74E45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11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общего объема доходов), что составило соответственно </w:t>
      </w:r>
      <w:r w:rsidR="00A70C56">
        <w:rPr>
          <w:rFonts w:ascii="Times New Roman" w:eastAsia="Times New Roman" w:hAnsi="Times New Roman" w:cs="Times New Roman"/>
          <w:sz w:val="24"/>
          <w:szCs w:val="24"/>
          <w:lang w:eastAsia="ru-RU"/>
        </w:rPr>
        <w:t>101,</w:t>
      </w:r>
      <w:r w:rsidR="00812D1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74E45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11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9</w:t>
      </w:r>
      <w:r w:rsidR="00812D1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2490B" w:rsidRPr="00A2490B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11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bookmarkStart w:id="60" w:name="YANDEX_245"/>
      <w:bookmarkEnd w:id="60"/>
      <w:r w:rsidR="00A2490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годовых</w:t>
      </w:r>
      <w:r w:rsidRPr="0011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прогнозных назначений.</w:t>
      </w:r>
    </w:p>
    <w:p w:rsidR="002D0095" w:rsidRPr="0011111A" w:rsidRDefault="002D0095" w:rsidP="004A44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Неисполненные назначения по безвозмездным поступлениям составили </w:t>
      </w:r>
      <w:r w:rsidR="002B7DA4">
        <w:rPr>
          <w:rFonts w:ascii="Times New Roman" w:eastAsia="Times New Roman" w:hAnsi="Times New Roman" w:cs="Times New Roman"/>
          <w:sz w:val="24"/>
          <w:szCs w:val="24"/>
          <w:lang w:eastAsia="ru-RU"/>
        </w:rPr>
        <w:t>218</w:t>
      </w:r>
      <w:r w:rsidRPr="0011111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B7DA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1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2D0095" w:rsidRDefault="002D0095" w:rsidP="004A44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Причины отклонений (неисполненных назначений) от планового процента </w:t>
      </w:r>
      <w:bookmarkStart w:id="61" w:name="YANDEX_246"/>
      <w:bookmarkEnd w:id="61"/>
      <w:r w:rsidRPr="0011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исполнения указаны в Сведениях </w:t>
      </w:r>
      <w:bookmarkStart w:id="62" w:name="YANDEX_247"/>
      <w:bookmarkEnd w:id="62"/>
      <w:r w:rsidRPr="0011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bookmarkStart w:id="63" w:name="YANDEX_248"/>
      <w:bookmarkEnd w:id="63"/>
      <w:r w:rsidRPr="0011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исполнении </w:t>
      </w:r>
      <w:bookmarkStart w:id="64" w:name="YANDEX_249"/>
      <w:bookmarkEnd w:id="64"/>
      <w:r w:rsidRPr="0011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 w:rsidR="00C7545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bookmarkStart w:id="65" w:name="YANDEX_250"/>
      <w:bookmarkEnd w:id="65"/>
      <w:r w:rsidR="006F5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bookmarkStart w:id="66" w:name="YANDEX_251"/>
      <w:bookmarkEnd w:id="66"/>
      <w:r w:rsidRPr="0011111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bookmarkStart w:id="67" w:name="YANDEX_252"/>
      <w:bookmarkEnd w:id="67"/>
      <w:r w:rsidR="00812D1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F5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11111A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ф</w:t>
      </w:r>
      <w:r w:rsidR="007D199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ормы</w:t>
      </w:r>
      <w:r w:rsidRPr="0011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0503</w:t>
      </w:r>
      <w:r w:rsidR="00BF39E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1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64, представленных в составе форм бюджетной отчетности </w:t>
      </w:r>
      <w:r w:rsidR="00BF3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финансовым </w:t>
      </w:r>
      <w:r w:rsidRPr="0011111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</w:t>
      </w:r>
      <w:bookmarkStart w:id="68" w:name="YANDEX_253"/>
      <w:bookmarkStart w:id="69" w:name="YANDEX_254"/>
      <w:bookmarkEnd w:id="68"/>
      <w:bookmarkEnd w:id="69"/>
      <w:r w:rsidR="00BF39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0095" w:rsidRDefault="002D0095" w:rsidP="004A44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операций по кассовым поступлениям в </w:t>
      </w:r>
      <w:bookmarkStart w:id="70" w:name="YANDEX_255"/>
      <w:bookmarkEnd w:id="70"/>
      <w:r w:rsidRPr="0011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</w:t>
      </w:r>
      <w:r w:rsidR="00BF39E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11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осуществлялся на счете </w:t>
      </w:r>
      <w:r w:rsidRPr="00CC4C8E">
        <w:rPr>
          <w:rFonts w:ascii="Times New Roman" w:eastAsia="Times New Roman" w:hAnsi="Times New Roman" w:cs="Times New Roman"/>
          <w:sz w:val="24"/>
          <w:szCs w:val="24"/>
          <w:lang w:eastAsia="ru-RU"/>
        </w:rPr>
        <w:t>№ 4020</w:t>
      </w:r>
      <w:r w:rsidR="00667B9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1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«Средства </w:t>
      </w:r>
      <w:bookmarkStart w:id="71" w:name="YANDEX_256"/>
      <w:bookmarkEnd w:id="71"/>
      <w:r w:rsidR="00667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местных </w:t>
      </w:r>
      <w:r w:rsidRPr="0011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бюджетов», открытом в головном расчетно-кассовом центре Национального Банка Республики Карелия Банка России г. Петрозаводска Управлению федерального казначейства по Республике Карелия – Едином счете </w:t>
      </w:r>
      <w:bookmarkStart w:id="72" w:name="YANDEX_257"/>
      <w:bookmarkEnd w:id="72"/>
      <w:r w:rsidR="00A2490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r w:rsidR="008E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7B9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Костомукшского городского округа</w:t>
      </w:r>
      <w:r w:rsidRPr="0011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соответствует статье 241.1 </w:t>
      </w:r>
      <w:r w:rsidR="003328A8">
        <w:rPr>
          <w:rFonts w:ascii="Times New Roman" w:eastAsia="Times New Roman" w:hAnsi="Times New Roman" w:cs="Times New Roman"/>
          <w:sz w:val="24"/>
          <w:szCs w:val="24"/>
          <w:lang w:eastAsia="ru-RU"/>
        </w:rPr>
        <w:t>БК РФ.</w:t>
      </w:r>
    </w:p>
    <w:p w:rsidR="009B5F11" w:rsidRPr="0011111A" w:rsidRDefault="009B5F11" w:rsidP="004A44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консолидированному отчету о кассовых поступлениях </w:t>
      </w:r>
      <w:r w:rsidRPr="0011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01.01.201</w:t>
      </w:r>
      <w:r w:rsidR="00812D1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F5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Pr="0011111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федерального казначейства по Республике Карелия ф</w:t>
      </w:r>
      <w:r w:rsidR="007D199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ормы</w:t>
      </w:r>
      <w:r w:rsidR="00AE0D47" w:rsidRPr="00AE0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0503152</w:t>
      </w:r>
      <w:r w:rsidRPr="0011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доходы бюджета </w:t>
      </w:r>
      <w:r w:rsidR="005F154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11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</w:t>
      </w:r>
      <w:r w:rsidR="00812D1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F5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по соответствующим кодам классификации доходов поступило </w:t>
      </w:r>
      <w:r w:rsidR="00CC78E0" w:rsidRPr="00415214">
        <w:rPr>
          <w:rFonts w:ascii="Times New Roman" w:eastAsia="Times New Roman" w:hAnsi="Times New Roman" w:cs="Times New Roman"/>
          <w:sz w:val="24"/>
          <w:szCs w:val="24"/>
          <w:lang w:eastAsia="ru-RU"/>
        </w:rPr>
        <w:t>940 647</w:t>
      </w:r>
      <w:r w:rsidRPr="004152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C78E0" w:rsidRPr="0041521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15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Pr="001111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5D64" w:rsidRDefault="00265D64" w:rsidP="004A44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Финансовым органом в </w:t>
      </w:r>
      <w:r w:rsidR="005C5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годовом </w:t>
      </w:r>
      <w:r w:rsidRPr="001111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1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  <w:r w:rsidR="007D199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ормы</w:t>
      </w:r>
      <w:r w:rsidRPr="0011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11111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F5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разделу «Доходы бюджета» графы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1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«Исполнено»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</w:t>
      </w:r>
      <w:r w:rsidR="0012327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показатели в соответствии с</w:t>
      </w:r>
      <w:r w:rsidR="006F5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консолидированным отчетом о кассовых поступлениях </w:t>
      </w:r>
      <w:r w:rsidRPr="0011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01.01.201</w:t>
      </w:r>
      <w:r w:rsidR="00812D1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Pr="0011111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федерального казначейства по Республике Карелия ф</w:t>
      </w:r>
      <w:r w:rsidR="007D199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ормы</w:t>
      </w:r>
      <w:r w:rsidR="006F5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0503152.</w:t>
      </w:r>
      <w:bookmarkStart w:id="73" w:name="YANDEX_262"/>
      <w:bookmarkEnd w:id="73"/>
    </w:p>
    <w:p w:rsidR="002D0095" w:rsidRPr="0011111A" w:rsidRDefault="002D0095" w:rsidP="004A44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Проверкой соответствия показателей по разделу «Доходы </w:t>
      </w:r>
      <w:bookmarkStart w:id="74" w:name="YANDEX_263"/>
      <w:bookmarkEnd w:id="74"/>
      <w:r w:rsidRPr="0011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бюджета» графы </w:t>
      </w:r>
      <w:r w:rsidR="005F154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1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«Исполнено» </w:t>
      </w:r>
      <w:bookmarkStart w:id="75" w:name="YANDEX_264"/>
      <w:bookmarkEnd w:id="75"/>
      <w:r w:rsidR="005C5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годового </w:t>
      </w:r>
      <w:r w:rsidRPr="001111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 w:rsidR="005F154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1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  <w:r w:rsidR="007D199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ормы</w:t>
      </w:r>
      <w:r w:rsidRPr="0011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0503</w:t>
      </w:r>
      <w:r w:rsidR="005F154B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11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bookmarkStart w:id="76" w:name="YANDEX_265"/>
      <w:bookmarkEnd w:id="76"/>
      <w:r w:rsidRPr="0011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аналогичными показателями графы </w:t>
      </w:r>
      <w:r w:rsidR="00265D6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1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«Исполнено» </w:t>
      </w:r>
      <w:bookmarkStart w:id="77" w:name="YANDEX_266"/>
      <w:bookmarkEnd w:id="77"/>
      <w:r w:rsidRPr="001111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отчета о кассовом поступлении и выбытии ф</w:t>
      </w:r>
      <w:r w:rsidR="007D199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ормы</w:t>
      </w:r>
      <w:r w:rsidRPr="0011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05031</w:t>
      </w:r>
      <w:r w:rsidR="00BD5CC2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="00AE0D47" w:rsidRPr="00AE0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28A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D5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правления федерального казначейства по </w:t>
      </w:r>
      <w:r w:rsidR="00BD5CC2" w:rsidRPr="001111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Республике Карелия</w:t>
      </w:r>
      <w:r w:rsidRPr="0011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расхождений не установлено.</w:t>
      </w:r>
    </w:p>
    <w:p w:rsidR="00626B16" w:rsidRDefault="002D0095" w:rsidP="004A44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bookmarkStart w:id="78" w:name="YANDEX_290"/>
      <w:bookmarkEnd w:id="78"/>
      <w:r w:rsidRPr="0011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отчете </w:t>
      </w:r>
      <w:bookmarkStart w:id="79" w:name="YANDEX_291"/>
      <w:bookmarkEnd w:id="79"/>
      <w:r w:rsidRPr="0011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bookmarkStart w:id="80" w:name="YANDEX_292"/>
      <w:bookmarkEnd w:id="80"/>
      <w:r w:rsidR="00A2490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исполнении</w:t>
      </w:r>
      <w:bookmarkStart w:id="81" w:name="YANDEX_293"/>
      <w:bookmarkEnd w:id="81"/>
      <w:r w:rsidR="00AE0D47" w:rsidRPr="00AE0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 w:rsidR="00626B1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bookmarkStart w:id="82" w:name="YANDEX_294"/>
      <w:bookmarkEnd w:id="82"/>
      <w:r w:rsidR="00AE0D47" w:rsidRPr="00AE0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bookmarkStart w:id="83" w:name="YANDEX_295"/>
      <w:bookmarkEnd w:id="83"/>
      <w:r w:rsidRPr="0011111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bookmarkStart w:id="84" w:name="YANDEX_296"/>
      <w:bookmarkEnd w:id="84"/>
      <w:r w:rsidR="00812D1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F5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490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Pr="0011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0503</w:t>
      </w:r>
      <w:r w:rsidR="00626B1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1111A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6F5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разделу «Доходы </w:t>
      </w:r>
      <w:bookmarkStart w:id="85" w:name="YANDEX_297"/>
      <w:bookmarkEnd w:id="85"/>
      <w:r w:rsidRPr="0011111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бюджета» отражены показатели по общему объему доходов и кодам групп видов доходов «Налоговые и неналоговые доходы» и «Безвозмездные поступления».</w:t>
      </w:r>
    </w:p>
    <w:p w:rsidR="002D0095" w:rsidRPr="00626B16" w:rsidRDefault="002D0095" w:rsidP="004A44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графе </w:t>
      </w:r>
      <w:r w:rsidR="00626B16" w:rsidRPr="00626B1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626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«Утвержденные бюджетные назначения» по разделу «Доходы </w:t>
      </w:r>
      <w:bookmarkStart w:id="86" w:name="YANDEX_301"/>
      <w:bookmarkEnd w:id="86"/>
      <w:r w:rsidRPr="00626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бюджета» </w:t>
      </w:r>
      <w:bookmarkStart w:id="87" w:name="YANDEX_302"/>
      <w:bookmarkEnd w:id="87"/>
      <w:r w:rsidR="00A2490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годового</w:t>
      </w:r>
      <w:bookmarkStart w:id="88" w:name="YANDEX_303"/>
      <w:bookmarkEnd w:id="88"/>
      <w:r w:rsidR="006F5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6B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отчета указаны прогнозные показатели по доходам с учетом изменений на отчетную дату.</w:t>
      </w:r>
    </w:p>
    <w:p w:rsidR="002D0095" w:rsidRPr="00CB540F" w:rsidRDefault="002D0095" w:rsidP="00EC08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Показатели бюджетной отчетности по </w:t>
      </w:r>
      <w:bookmarkStart w:id="89" w:name="YANDEX_326"/>
      <w:bookmarkEnd w:id="89"/>
      <w:r w:rsidRPr="00CB5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исполнению </w:t>
      </w:r>
      <w:bookmarkStart w:id="90" w:name="YANDEX_327"/>
      <w:bookmarkEnd w:id="90"/>
      <w:r w:rsidRPr="00CB5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 w:rsidR="00B959E0" w:rsidRPr="00CB540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CB5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доходам </w:t>
      </w:r>
      <w:bookmarkStart w:id="91" w:name="YANDEX_328"/>
      <w:bookmarkEnd w:id="91"/>
      <w:r w:rsidRPr="00CB5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bookmarkStart w:id="92" w:name="YANDEX_329"/>
      <w:bookmarkEnd w:id="92"/>
      <w:r w:rsidRPr="00CB540F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bookmarkStart w:id="93" w:name="YANDEX_330"/>
      <w:bookmarkEnd w:id="93"/>
      <w:r w:rsidR="00812D11" w:rsidRPr="00CB540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F5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4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приведены в приложени</w:t>
      </w:r>
      <w:r w:rsidR="00CB540F" w:rsidRPr="00CB540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2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0B91" w:rsidRPr="00CB540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959E0" w:rsidRPr="00CB54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B5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заключению.</w:t>
      </w:r>
    </w:p>
    <w:p w:rsidR="0011111A" w:rsidRPr="00292E11" w:rsidRDefault="0011111A" w:rsidP="004A4416">
      <w:pPr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исполнения бюджета за 201</w:t>
      </w:r>
      <w:r w:rsidR="00812D1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92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получено доходов в сумме </w:t>
      </w:r>
      <w:r w:rsidR="00812D11">
        <w:rPr>
          <w:rFonts w:ascii="Times New Roman" w:eastAsia="Times New Roman" w:hAnsi="Times New Roman" w:cs="Times New Roman"/>
          <w:sz w:val="24"/>
          <w:szCs w:val="24"/>
          <w:lang w:eastAsia="ru-RU"/>
        </w:rPr>
        <w:t>940 647</w:t>
      </w:r>
      <w:r w:rsidRPr="00292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812D11" w:rsidRPr="00812D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6F5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03D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 руб</w:t>
      </w:r>
      <w:r w:rsidRPr="00E03D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03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планируемом прогнозе </w:t>
      </w:r>
      <w:r w:rsidR="00812D11">
        <w:rPr>
          <w:rFonts w:ascii="Times New Roman" w:eastAsia="Times New Roman" w:hAnsi="Times New Roman" w:cs="Times New Roman"/>
          <w:sz w:val="24"/>
          <w:szCs w:val="24"/>
          <w:lang w:eastAsia="ru-RU"/>
        </w:rPr>
        <w:t>937 746</w:t>
      </w:r>
      <w:r w:rsidR="00FE3A7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12D1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E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="006F5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 </w:t>
      </w:r>
      <w:r w:rsidR="00812D1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получено доходов 2 901,3</w:t>
      </w:r>
      <w:r w:rsidRPr="00292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FE3A75" w:rsidRPr="00FE3A75" w:rsidRDefault="0011111A" w:rsidP="004A4416">
      <w:pPr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сравнении с 20</w:t>
      </w:r>
      <w:r w:rsidR="00FE3A7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12D1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92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 в 201</w:t>
      </w:r>
      <w:r w:rsidR="00812D1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92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доходов в бюджет </w:t>
      </w:r>
      <w:r w:rsidR="00FE3A7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292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поступило </w:t>
      </w:r>
      <w:r w:rsidR="00812D1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</w:t>
      </w:r>
      <w:r w:rsidRPr="00292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 на </w:t>
      </w:r>
      <w:r w:rsidR="00812D11">
        <w:rPr>
          <w:rFonts w:ascii="Times New Roman" w:eastAsia="Times New Roman" w:hAnsi="Times New Roman" w:cs="Times New Roman"/>
          <w:sz w:val="24"/>
          <w:szCs w:val="24"/>
          <w:lang w:eastAsia="ru-RU"/>
        </w:rPr>
        <w:t>189 511</w:t>
      </w:r>
      <w:r w:rsidR="00FE3A7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12D1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F5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A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 руб.</w:t>
      </w:r>
    </w:p>
    <w:p w:rsidR="0011111A" w:rsidRPr="00292E11" w:rsidRDefault="0011111A" w:rsidP="004A4416">
      <w:pPr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исполнения бюджета за 201</w:t>
      </w:r>
      <w:r w:rsidR="00BD5C5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92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разрезе доходных источников получено:</w:t>
      </w:r>
    </w:p>
    <w:p w:rsidR="0011111A" w:rsidRPr="00FE3A75" w:rsidRDefault="0011111A" w:rsidP="004A4416">
      <w:pPr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налоговых </w:t>
      </w:r>
      <w:r w:rsidR="00BD5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неналоговых </w:t>
      </w:r>
      <w:r w:rsidR="00BD5C51" w:rsidRPr="00AE0D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</w:t>
      </w:r>
      <w:r w:rsidR="00AE0D47" w:rsidRPr="00AE0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5C51" w:rsidRPr="00AE0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448 </w:t>
      </w:r>
      <w:r w:rsidR="00CB540F" w:rsidRPr="00AE0D47">
        <w:rPr>
          <w:rFonts w:ascii="Times New Roman" w:eastAsia="Times New Roman" w:hAnsi="Times New Roman" w:cs="Times New Roman"/>
          <w:sz w:val="24"/>
          <w:szCs w:val="24"/>
          <w:lang w:eastAsia="ru-RU"/>
        </w:rPr>
        <w:t>404</w:t>
      </w:r>
      <w:r w:rsidR="00FE3A75" w:rsidRPr="00AE0D4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B540F" w:rsidRPr="00AE0D4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F5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0D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</w:t>
      </w:r>
      <w:r w:rsidRPr="00FE3A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руб.</w:t>
      </w:r>
      <w:r w:rsidRPr="00FE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плане </w:t>
      </w:r>
      <w:r w:rsidR="00BD5C5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B540F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E34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540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D5C51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Pr="00FE3A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FE3A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F5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E3A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 руб.</w:t>
      </w:r>
      <w:r w:rsidRPr="00FE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составило </w:t>
      </w:r>
      <w:r w:rsidR="00FE3A7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B540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E3A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</w:t>
      </w:r>
      <w:r w:rsidRPr="00FE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E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сверх плана поступило </w:t>
      </w:r>
      <w:r w:rsidR="00973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="00CB540F">
        <w:rPr>
          <w:rFonts w:ascii="Times New Roman" w:eastAsia="Times New Roman" w:hAnsi="Times New Roman" w:cs="Times New Roman"/>
          <w:sz w:val="24"/>
          <w:szCs w:val="24"/>
          <w:lang w:eastAsia="ru-RU"/>
        </w:rPr>
        <w:t>844</w:t>
      </w:r>
      <w:r w:rsidRPr="00FE3A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CB54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6F5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E3A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 руб.</w:t>
      </w:r>
      <w:r w:rsidRPr="00FE3A7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1111A" w:rsidRDefault="0011111A" w:rsidP="004A4416">
      <w:pPr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FE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безвозмездных поступлений </w:t>
      </w:r>
      <w:r w:rsidR="006169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бюджетов других уровней</w:t>
      </w:r>
      <w:r w:rsidR="00AE0D47" w:rsidRPr="00AE0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32DF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="000A1B17">
        <w:rPr>
          <w:rFonts w:ascii="Times New Roman" w:eastAsia="Times New Roman" w:hAnsi="Times New Roman" w:cs="Times New Roman"/>
          <w:sz w:val="24"/>
          <w:szCs w:val="24"/>
          <w:lang w:eastAsia="ru-RU"/>
        </w:rPr>
        <w:t>6 228</w:t>
      </w:r>
      <w:r w:rsidRPr="00FE3A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0A1B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6F5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E3A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 руб.</w:t>
      </w:r>
      <w:r w:rsidRPr="00FE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плане </w:t>
      </w:r>
      <w:r w:rsidR="009732DF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="000A1B17">
        <w:rPr>
          <w:rFonts w:ascii="Times New Roman" w:eastAsia="Times New Roman" w:hAnsi="Times New Roman" w:cs="Times New Roman"/>
          <w:sz w:val="24"/>
          <w:szCs w:val="24"/>
          <w:lang w:eastAsia="ru-RU"/>
        </w:rPr>
        <w:t>6 446</w:t>
      </w:r>
      <w:r w:rsidRPr="00FE3A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0A1B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FE3A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руб.</w:t>
      </w:r>
      <w:r w:rsidRPr="00FE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составило </w:t>
      </w:r>
      <w:r w:rsidR="000A1B17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FE3A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</w:t>
      </w:r>
      <w:r w:rsidRPr="00FE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плану</w:t>
      </w:r>
      <w:r w:rsidR="009C75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111A" w:rsidRPr="000A1B17" w:rsidRDefault="0011111A" w:rsidP="004A4416">
      <w:pPr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A1B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Подробный анализ исполнения плана в разрезе видов доходных источников приведен в приложении № </w:t>
      </w:r>
      <w:r w:rsidR="000A1B17" w:rsidRPr="000A1B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Pr="000A1B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 настоящему </w:t>
      </w:r>
      <w:r w:rsidR="009C75C1" w:rsidRPr="000A1B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</w:t>
      </w:r>
      <w:r w:rsidRPr="000A1B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аключению.</w:t>
      </w:r>
    </w:p>
    <w:p w:rsidR="006C72E3" w:rsidRPr="00D560AB" w:rsidRDefault="006C72E3" w:rsidP="00A405ED">
      <w:pPr>
        <w:spacing w:before="100" w:beforeAutospacing="1" w:after="0" w:line="232" w:lineRule="auto"/>
        <w:ind w:left="288" w:firstLine="53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Расходы бюджета</w:t>
      </w:r>
      <w:r w:rsidR="00D56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127A7" w:rsidRDefault="00B127A7" w:rsidP="00B127A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6AC" w:rsidRPr="004D76AC" w:rsidRDefault="004D76AC" w:rsidP="004A44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</w:t>
      </w:r>
      <w:r w:rsidRPr="00FC2135">
        <w:rPr>
          <w:rFonts w:ascii="Times New Roman" w:hAnsi="Times New Roman"/>
          <w:sz w:val="24"/>
          <w:szCs w:val="24"/>
        </w:rPr>
        <w:t xml:space="preserve">Совета Костомукшского городского </w:t>
      </w:r>
      <w:r w:rsidRPr="004D76AC">
        <w:rPr>
          <w:rFonts w:ascii="Times New Roman" w:hAnsi="Times New Roman"/>
          <w:sz w:val="24"/>
          <w:szCs w:val="24"/>
        </w:rPr>
        <w:t xml:space="preserve">округа </w:t>
      </w:r>
      <w:r w:rsidRPr="004D76AC">
        <w:rPr>
          <w:rFonts w:ascii="Times New Roman" w:eastAsia="Times New Roman" w:hAnsi="Times New Roman" w:cs="Times New Roman"/>
          <w:sz w:val="24"/>
          <w:szCs w:val="24"/>
          <w:lang w:eastAsia="ru-RU"/>
        </w:rPr>
        <w:t>о  бю</w:t>
      </w:r>
      <w:r w:rsidR="00A24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джете  общий объем расходов на </w:t>
      </w:r>
      <w:r w:rsidRPr="004D76AC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3A6CF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24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4D7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 в сумме </w:t>
      </w:r>
      <w:r w:rsidR="003A6CF4">
        <w:rPr>
          <w:rFonts w:ascii="Times New Roman" w:eastAsia="Times New Roman" w:hAnsi="Times New Roman" w:cs="Times New Roman"/>
          <w:sz w:val="24"/>
          <w:szCs w:val="24"/>
          <w:lang w:eastAsia="ru-RU"/>
        </w:rPr>
        <w:t>1 032 690</w:t>
      </w:r>
      <w:r w:rsidRPr="004D76A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A6CF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D7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4D76AC" w:rsidRPr="004D76AC" w:rsidRDefault="004D76AC" w:rsidP="004A44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бюджетных ассигнований, предусмотренный уточнен</w:t>
      </w:r>
      <w:r w:rsidR="00A2490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сводной бюджетной росписью бюджета</w:t>
      </w:r>
      <w:r w:rsidR="006F5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6C4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далее </w:t>
      </w:r>
      <w:r w:rsidR="006C415B" w:rsidRPr="004D76A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сводной бюджетной росписью</w:t>
      </w:r>
      <w:r w:rsidRPr="004D7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составил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A6CF4">
        <w:rPr>
          <w:rFonts w:ascii="Times New Roman" w:eastAsia="Times New Roman" w:hAnsi="Times New Roman" w:cs="Times New Roman"/>
          <w:sz w:val="24"/>
          <w:szCs w:val="24"/>
          <w:lang w:eastAsia="ru-RU"/>
        </w:rPr>
        <w:t> 035 204</w:t>
      </w:r>
      <w:r w:rsidRPr="004D76A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A6CF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D7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Отклонение по бюджетным ассигнованиям по отношению к показателю, утвержденному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</w:t>
      </w:r>
      <w:r w:rsidR="00A24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 w:rsidRPr="004D7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бюджете, </w:t>
      </w:r>
      <w:r w:rsidRPr="004D7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сложилось в сумме</w:t>
      </w:r>
      <w:r w:rsidR="006F5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6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2 513</w:t>
      </w:r>
      <w:r w:rsidRPr="004D7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A6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71</w:t>
      </w:r>
      <w:r w:rsidRPr="004D7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</w:t>
      </w:r>
      <w:r w:rsidR="004D5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D7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4D7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A6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r w:rsidR="00A85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Pr="004D7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D76AC" w:rsidRPr="004D76AC" w:rsidRDefault="004D76AC" w:rsidP="004A44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расходов по разделам и подразделам классификации расходов бюджетов Российской Федерации в соответствии с ведомственной структурой расходов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4D7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3A6CF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F5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7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осуществляли </w:t>
      </w:r>
      <w:r w:rsidR="00B47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</w:t>
      </w:r>
      <w:r w:rsidRPr="004D76A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главных распорядител</w:t>
      </w:r>
      <w:r w:rsidR="005A0FC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D7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бюджета </w:t>
      </w:r>
      <w:r w:rsidR="005A0FC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4D76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76AC" w:rsidRPr="002635F9" w:rsidRDefault="004D76AC" w:rsidP="004A44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Первоначальные бюджетные назначения, утвержденные </w:t>
      </w:r>
      <w:r w:rsidR="005A0FCA" w:rsidRPr="002635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</w:t>
      </w:r>
      <w:r w:rsidR="00A24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 w:rsidRPr="00263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бюджете </w:t>
      </w:r>
      <w:r w:rsidR="005A0FCA" w:rsidRPr="002635F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263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расходам составили </w:t>
      </w:r>
      <w:r w:rsidR="003A6CF4">
        <w:rPr>
          <w:rFonts w:ascii="Times New Roman" w:eastAsia="Times New Roman" w:hAnsi="Times New Roman" w:cs="Times New Roman"/>
          <w:sz w:val="24"/>
          <w:szCs w:val="24"/>
          <w:lang w:eastAsia="ru-RU"/>
        </w:rPr>
        <w:t>648 358</w:t>
      </w:r>
      <w:r w:rsidR="005A0FCA" w:rsidRPr="002635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A6CF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F5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5F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 В процессе исполнения</w:t>
      </w:r>
      <w:r w:rsidR="006F5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 w:rsidR="005A0FCA" w:rsidRPr="002635F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AE0D47" w:rsidRPr="00AE0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35F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63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A6CF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F5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5F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2635F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E0D47" w:rsidRPr="00AE0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35F9" w:rsidRPr="002635F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объем расходов</w:t>
      </w:r>
      <w:r w:rsidR="00A24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изменялся </w:t>
      </w:r>
      <w:r w:rsidR="003A6CF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24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раз, в результате</w:t>
      </w:r>
      <w:r w:rsidR="006F5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увеличены на </w:t>
      </w:r>
      <w:r w:rsidR="003A6CF4">
        <w:rPr>
          <w:rFonts w:ascii="Times New Roman" w:eastAsia="Times New Roman" w:hAnsi="Times New Roman" w:cs="Times New Roman"/>
          <w:sz w:val="24"/>
          <w:szCs w:val="24"/>
          <w:lang w:eastAsia="ru-RU"/>
        </w:rPr>
        <w:t>384 331</w:t>
      </w:r>
      <w:r w:rsidR="002635F9" w:rsidRPr="002635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A6CF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63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4D5C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3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</w:t>
      </w:r>
      <w:r w:rsidR="003A6CF4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Pr="002635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A6CF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D3BAB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2635F9" w:rsidRDefault="002635F9" w:rsidP="004A4416">
      <w:pPr>
        <w:spacing w:before="100" w:beforeAutospacing="1" w:after="0" w:line="240" w:lineRule="auto"/>
        <w:ind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изменения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</w:t>
      </w:r>
      <w:r w:rsidRPr="00292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одов бюджета в результате </w:t>
      </w:r>
      <w:r w:rsidR="003A6CF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A6CF4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Pr="00292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Костомукшского городского округа</w:t>
      </w:r>
      <w:r w:rsidRPr="00292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за 201</w:t>
      </w:r>
      <w:r w:rsidR="003A6CF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D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292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 следующими показателями (тыс. руб.):</w:t>
      </w:r>
    </w:p>
    <w:p w:rsidR="00494967" w:rsidRDefault="00494967" w:rsidP="004A4416">
      <w:pPr>
        <w:spacing w:before="100" w:beforeAutospacing="1" w:after="0" w:line="240" w:lineRule="auto"/>
        <w:ind w:firstLine="533"/>
        <w:jc w:val="both"/>
        <w:rPr>
          <w:rFonts w:ascii="Times New Roman" w:eastAsia="Times New Roman" w:hAnsi="Times New Roman" w:cs="Times New Roman"/>
          <w:lang w:eastAsia="ru-RU"/>
        </w:rPr>
      </w:pPr>
      <w:r w:rsidRPr="00494967">
        <w:rPr>
          <w:rFonts w:ascii="Times New Roman" w:eastAsia="Times New Roman" w:hAnsi="Times New Roman" w:cs="Times New Roman"/>
          <w:lang w:eastAsia="ru-RU"/>
        </w:rPr>
        <w:t>Таблица № 3</w:t>
      </w:r>
    </w:p>
    <w:tbl>
      <w:tblPr>
        <w:tblW w:w="1011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79"/>
        <w:gridCol w:w="851"/>
        <w:gridCol w:w="851"/>
        <w:gridCol w:w="851"/>
        <w:gridCol w:w="851"/>
        <w:gridCol w:w="851"/>
        <w:gridCol w:w="851"/>
        <w:gridCol w:w="990"/>
        <w:gridCol w:w="992"/>
        <w:gridCol w:w="992"/>
        <w:gridCol w:w="851"/>
      </w:tblGrid>
      <w:tr w:rsidR="003A6CF4" w:rsidRPr="00B563FB" w:rsidTr="003A6CF4">
        <w:trPr>
          <w:tblCellSpacing w:w="0" w:type="dxa"/>
        </w:trPr>
        <w:tc>
          <w:tcPr>
            <w:tcW w:w="117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6CF4" w:rsidRPr="00B563FB" w:rsidRDefault="003A6CF4" w:rsidP="003A6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3F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8931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6CF4" w:rsidRPr="00B563FB" w:rsidRDefault="003A6CF4" w:rsidP="003A6CF4">
            <w:pPr>
              <w:tabs>
                <w:tab w:val="left" w:pos="9170"/>
              </w:tabs>
              <w:spacing w:before="100" w:beforeAutospacing="1" w:after="100" w:afterAutospacing="1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3F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Решения Совета Костомукшского городского округа</w:t>
            </w:r>
          </w:p>
        </w:tc>
      </w:tr>
      <w:tr w:rsidR="003A6CF4" w:rsidRPr="00B563FB" w:rsidTr="003A6CF4">
        <w:trPr>
          <w:tblCellSpacing w:w="0" w:type="dxa"/>
        </w:trPr>
        <w:tc>
          <w:tcPr>
            <w:tcW w:w="117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6CF4" w:rsidRPr="00B563FB" w:rsidRDefault="003A6CF4" w:rsidP="003A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6CF4" w:rsidRPr="00B563FB" w:rsidRDefault="003A6CF4" w:rsidP="003A6CF4">
            <w:pPr>
              <w:spacing w:before="100" w:beforeAutospacing="1" w:after="100" w:afterAutospacing="1" w:line="240" w:lineRule="auto"/>
              <w:ind w:right="-173" w:hanging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3F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17.11.11г. №726-СО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6CF4" w:rsidRPr="00B563FB" w:rsidRDefault="003A6CF4" w:rsidP="003A6C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3F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6.02.12г №30-СО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6CF4" w:rsidRPr="00B563FB" w:rsidRDefault="003A6CF4" w:rsidP="003A6CF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563F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11.05.12г. №71-СО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6CF4" w:rsidRPr="00B563FB" w:rsidRDefault="003A6CF4" w:rsidP="003A6CF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563F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31.05.12г. №72-СО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6CF4" w:rsidRPr="00B563FB" w:rsidRDefault="003A6CF4" w:rsidP="003A6CF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563F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16.06.12г. №93-СО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6CF4" w:rsidRPr="00B563FB" w:rsidRDefault="003A6CF4" w:rsidP="003A6CF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563F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23.08.12г. №95-СО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6CF4" w:rsidRPr="00B563FB" w:rsidRDefault="003A6CF4" w:rsidP="003A6CF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563F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27.09.12г. №105-СО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6CF4" w:rsidRPr="00B563FB" w:rsidRDefault="003A6CF4" w:rsidP="003A6CF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563F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25.10.12г. №131-СО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6CF4" w:rsidRPr="00B563FB" w:rsidRDefault="003A6CF4" w:rsidP="003A6CF4">
            <w:pPr>
              <w:ind w:left="-189" w:firstLine="1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63FB">
              <w:rPr>
                <w:rFonts w:ascii="Times New Roman" w:hAnsi="Times New Roman" w:cs="Times New Roman"/>
                <w:sz w:val="18"/>
                <w:szCs w:val="18"/>
              </w:rPr>
              <w:t xml:space="preserve">22.11.12г.№143-СО 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6CF4" w:rsidRPr="00B563FB" w:rsidRDefault="003A6CF4" w:rsidP="003A6CF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563F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20.12.12г. №131-СО</w:t>
            </w:r>
          </w:p>
        </w:tc>
      </w:tr>
      <w:tr w:rsidR="003A6CF4" w:rsidRPr="00B563FB" w:rsidTr="00087253">
        <w:trPr>
          <w:tblCellSpacing w:w="0" w:type="dxa"/>
        </w:trPr>
        <w:tc>
          <w:tcPr>
            <w:tcW w:w="1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6CF4" w:rsidRPr="00B563FB" w:rsidRDefault="003A6CF4" w:rsidP="003A6C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Собственные расходы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6CF4" w:rsidRPr="00B563FB" w:rsidRDefault="000B6671" w:rsidP="00087253">
            <w:pPr>
              <w:spacing w:before="100" w:beforeAutospacing="1" w:after="100" w:afterAutospacing="1" w:line="240" w:lineRule="auto"/>
              <w:ind w:right="-173" w:hanging="2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452 908,4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6CF4" w:rsidRPr="000B6671" w:rsidRDefault="000B6671" w:rsidP="00087253">
            <w:pPr>
              <w:spacing w:before="100" w:beforeAutospacing="1" w:after="100" w:afterAutospacing="1" w:line="240" w:lineRule="auto"/>
              <w:ind w:left="-471" w:firstLine="47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497 929,7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6CF4" w:rsidRPr="000B6671" w:rsidRDefault="000B6671" w:rsidP="0008725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549 042,0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6CF4" w:rsidRPr="000B6671" w:rsidRDefault="000B6671" w:rsidP="0008725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559 336,5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6CF4" w:rsidRPr="00B563FB" w:rsidRDefault="000B6671" w:rsidP="0008725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552 506,5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6CF4" w:rsidRPr="000B6671" w:rsidRDefault="000B6671" w:rsidP="0008725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556 143,9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6CF4" w:rsidRPr="00942B2E" w:rsidRDefault="00942B2E" w:rsidP="0008725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556 159,7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6CF4" w:rsidRPr="00942B2E" w:rsidRDefault="00942B2E" w:rsidP="0008725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549 038,5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6CF4" w:rsidRPr="00942B2E" w:rsidRDefault="00942B2E" w:rsidP="0008725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549 113,5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6CF4" w:rsidRPr="00942B2E" w:rsidRDefault="00942B2E" w:rsidP="0008725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538 732,8</w:t>
            </w:r>
          </w:p>
        </w:tc>
      </w:tr>
      <w:tr w:rsidR="003A6CF4" w:rsidRPr="00B563FB" w:rsidTr="00087253">
        <w:trPr>
          <w:trHeight w:val="450"/>
          <w:tblCellSpacing w:w="0" w:type="dxa"/>
        </w:trPr>
        <w:tc>
          <w:tcPr>
            <w:tcW w:w="1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6CF4" w:rsidRPr="00B563FB" w:rsidRDefault="003A6CF4" w:rsidP="003A6C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бюджетов других уровней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6CF4" w:rsidRPr="00B563FB" w:rsidRDefault="000B6671" w:rsidP="00087253">
            <w:pPr>
              <w:spacing w:before="100" w:beforeAutospacing="1" w:after="100" w:afterAutospacing="1" w:line="240" w:lineRule="auto"/>
              <w:ind w:right="-17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195 450,3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6CF4" w:rsidRPr="000B6671" w:rsidRDefault="000B6671" w:rsidP="0008725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198 009,3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6CF4" w:rsidRPr="00B563FB" w:rsidRDefault="000B6671" w:rsidP="0008725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208 495,3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6CF4" w:rsidRPr="00B563FB" w:rsidRDefault="000B6671" w:rsidP="0008725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420 973,3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6CF4" w:rsidRPr="00B563FB" w:rsidRDefault="000B6671" w:rsidP="0008725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423 260,3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6CF4" w:rsidRPr="00B563FB" w:rsidRDefault="000B6671" w:rsidP="0008725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423 323,1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6CF4" w:rsidRPr="00B563FB" w:rsidRDefault="000B6671" w:rsidP="0008725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459 186,5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6CF4" w:rsidRPr="00B563FB" w:rsidRDefault="00942B2E" w:rsidP="0008725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459 107,5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6CF4" w:rsidRPr="00B563FB" w:rsidRDefault="00942B2E" w:rsidP="0008725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473 933,5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6CF4" w:rsidRPr="00B563FB" w:rsidRDefault="00942B2E" w:rsidP="0008725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493 957,5</w:t>
            </w:r>
          </w:p>
        </w:tc>
      </w:tr>
      <w:tr w:rsidR="003A6CF4" w:rsidRPr="00B563FB" w:rsidTr="00087253">
        <w:trPr>
          <w:tblCellSpacing w:w="0" w:type="dxa"/>
        </w:trPr>
        <w:tc>
          <w:tcPr>
            <w:tcW w:w="1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6CF4" w:rsidRPr="003A6CF4" w:rsidRDefault="003A6CF4" w:rsidP="003A6C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расходов бюджета, всего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6CF4" w:rsidRPr="00B563FB" w:rsidRDefault="000B6671" w:rsidP="00087253">
            <w:pPr>
              <w:spacing w:before="100" w:beforeAutospacing="1" w:after="100" w:afterAutospacing="1" w:line="240" w:lineRule="auto"/>
              <w:ind w:right="-17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648 358,7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6CF4" w:rsidRPr="00B563FB" w:rsidRDefault="000B6671" w:rsidP="0008725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695 939,0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6CF4" w:rsidRPr="000B6671" w:rsidRDefault="000B6671" w:rsidP="0008725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757 537,3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6CF4" w:rsidRPr="00E047A6" w:rsidRDefault="000B6671" w:rsidP="0008725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</w:pPr>
            <w:r w:rsidRPr="00E047A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980 309,8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6CF4" w:rsidRPr="00E047A6" w:rsidRDefault="000B6671" w:rsidP="0008725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</w:pPr>
            <w:r w:rsidRPr="00E047A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975 766,8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6CF4" w:rsidRPr="00E047A6" w:rsidRDefault="000B6671" w:rsidP="0008725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</w:pPr>
            <w:r w:rsidRPr="00E047A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979 467,0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6CF4" w:rsidRPr="00E047A6" w:rsidRDefault="000B6671" w:rsidP="0008725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</w:pPr>
            <w:r w:rsidRPr="00E047A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1015 346,26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6CF4" w:rsidRPr="00E047A6" w:rsidRDefault="00942B2E" w:rsidP="0008725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</w:pPr>
            <w:r w:rsidRPr="00E047A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1008 146,1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6CF4" w:rsidRPr="00E047A6" w:rsidRDefault="00942B2E" w:rsidP="0008725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047A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1023 047,1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6CF4" w:rsidRPr="00E047A6" w:rsidRDefault="00942B2E" w:rsidP="0008725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047A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1032690,3</w:t>
            </w:r>
          </w:p>
        </w:tc>
      </w:tr>
      <w:tr w:rsidR="003A6CF4" w:rsidRPr="00B563FB" w:rsidTr="00087253">
        <w:trPr>
          <w:tblCellSpacing w:w="0" w:type="dxa"/>
        </w:trPr>
        <w:tc>
          <w:tcPr>
            <w:tcW w:w="1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6CF4" w:rsidRPr="000B6671" w:rsidRDefault="000B6671" w:rsidP="003A6C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66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Отклонение от предыдущего решения, сумма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6CF4" w:rsidRPr="00B563FB" w:rsidRDefault="003A6CF4" w:rsidP="00087253">
            <w:pPr>
              <w:spacing w:before="100" w:beforeAutospacing="1" w:after="100" w:afterAutospacing="1" w:line="240" w:lineRule="auto"/>
              <w:ind w:right="-17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6CF4" w:rsidRPr="000B6671" w:rsidRDefault="000B6671" w:rsidP="0008725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47 580,3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6CF4" w:rsidRPr="000B6671" w:rsidRDefault="000B6671" w:rsidP="0008725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61 598,3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6CF4" w:rsidRPr="00E047A6" w:rsidRDefault="000B6671" w:rsidP="0008725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</w:pPr>
            <w:r w:rsidRPr="00E047A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222 772,5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6CF4" w:rsidRPr="00E047A6" w:rsidRDefault="000B6671" w:rsidP="0008725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</w:pPr>
            <w:r w:rsidRPr="00E047A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- 4 543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6CF4" w:rsidRPr="00E047A6" w:rsidRDefault="000B6671" w:rsidP="0008725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</w:pPr>
            <w:r w:rsidRPr="00E047A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3 700,2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6CF4" w:rsidRPr="00E047A6" w:rsidRDefault="000B6671" w:rsidP="0008725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</w:pPr>
            <w:r w:rsidRPr="00E047A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35 879,26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6CF4" w:rsidRPr="00E047A6" w:rsidRDefault="00942B2E" w:rsidP="0008725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</w:pPr>
            <w:r w:rsidRPr="00E047A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- 7 200,16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6CF4" w:rsidRPr="00942B2E" w:rsidRDefault="00942B2E" w:rsidP="0008725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14 901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6CF4" w:rsidRPr="00942B2E" w:rsidRDefault="00942B2E" w:rsidP="0008725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9 643,2</w:t>
            </w:r>
          </w:p>
        </w:tc>
      </w:tr>
      <w:tr w:rsidR="003A6CF4" w:rsidRPr="00B563FB" w:rsidTr="00087253">
        <w:trPr>
          <w:tblCellSpacing w:w="0" w:type="dxa"/>
        </w:trPr>
        <w:tc>
          <w:tcPr>
            <w:tcW w:w="1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6CF4" w:rsidRPr="005913C8" w:rsidRDefault="000B6671" w:rsidP="000B66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3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6CF4" w:rsidRPr="00B563FB" w:rsidRDefault="003A6CF4" w:rsidP="00087253">
            <w:pPr>
              <w:spacing w:before="100" w:beforeAutospacing="1" w:after="100" w:afterAutospacing="1" w:line="240" w:lineRule="auto"/>
              <w:ind w:right="-17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6CF4" w:rsidRPr="005913C8" w:rsidRDefault="005913C8" w:rsidP="0008725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7,3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6CF4" w:rsidRPr="005913C8" w:rsidRDefault="005913C8" w:rsidP="0008725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8,9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6CF4" w:rsidRPr="005913C8" w:rsidRDefault="005913C8" w:rsidP="0008725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29,4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6CF4" w:rsidRPr="005913C8" w:rsidRDefault="005913C8" w:rsidP="0008725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0,5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6CF4" w:rsidRPr="005913C8" w:rsidRDefault="005913C8" w:rsidP="0008725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0,4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6CF4" w:rsidRPr="005913C8" w:rsidRDefault="005913C8" w:rsidP="0008725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3,7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6CF4" w:rsidRPr="005913C8" w:rsidRDefault="005913C8" w:rsidP="0008725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0,7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6CF4" w:rsidRPr="005913C8" w:rsidRDefault="005913C8" w:rsidP="0008725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1,5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6CF4" w:rsidRPr="005913C8" w:rsidRDefault="005913C8" w:rsidP="0008725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0,9</w:t>
            </w:r>
          </w:p>
        </w:tc>
      </w:tr>
    </w:tbl>
    <w:p w:rsidR="000B75F3" w:rsidRPr="000B75F3" w:rsidRDefault="00B36C67" w:rsidP="004A4416">
      <w:pPr>
        <w:spacing w:before="115" w:after="0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75F3" w:rsidRPr="000B75F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данных таблицы видно, что наибольший объем изменений относительно первоначально утвержденного бюджета произведен в части средств бюджетов других уровней (</w:t>
      </w:r>
      <w:r w:rsidR="00E047A6" w:rsidRPr="00E047A6">
        <w:rPr>
          <w:rFonts w:ascii="Times New Roman" w:eastAsia="Times New Roman" w:hAnsi="Times New Roman" w:cs="Times New Roman"/>
          <w:sz w:val="24"/>
          <w:szCs w:val="24"/>
          <w:lang w:eastAsia="ru-RU"/>
        </w:rPr>
        <w:t>298</w:t>
      </w:r>
      <w:r w:rsidR="00E047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047A6" w:rsidRPr="00E047A6">
        <w:rPr>
          <w:rFonts w:ascii="Times New Roman" w:eastAsia="Times New Roman" w:hAnsi="Times New Roman" w:cs="Times New Roman"/>
          <w:sz w:val="24"/>
          <w:szCs w:val="24"/>
          <w:lang w:eastAsia="ru-RU"/>
        </w:rPr>
        <w:t>507,2</w:t>
      </w:r>
      <w:r w:rsidR="000B75F3" w:rsidRPr="000B7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руб.). </w:t>
      </w:r>
    </w:p>
    <w:p w:rsidR="00F81E53" w:rsidRPr="00F81E53" w:rsidRDefault="00D767EE" w:rsidP="004A44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F81E53" w:rsidRPr="00F8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отчету об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исполнении</w:t>
      </w:r>
      <w:r w:rsidR="00F81E53" w:rsidRPr="00F8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</w:t>
      </w:r>
      <w:r w:rsidR="00983BC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F81E53" w:rsidRPr="00F8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</w:t>
      </w:r>
      <w:r w:rsidR="00E047A6" w:rsidRPr="00E047A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81E53" w:rsidRPr="00F8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 </w:t>
      </w:r>
      <w:r w:rsidR="00F81E53" w:rsidRPr="00F8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исполнены в сумме </w:t>
      </w:r>
      <w:r w:rsidR="00E047A6" w:rsidRPr="00E047A6">
        <w:rPr>
          <w:rFonts w:ascii="Times New Roman" w:eastAsia="Times New Roman" w:hAnsi="Times New Roman" w:cs="Times New Roman"/>
          <w:sz w:val="24"/>
          <w:szCs w:val="24"/>
          <w:lang w:eastAsia="ru-RU"/>
        </w:rPr>
        <w:t>884 458</w:t>
      </w:r>
      <w:r w:rsidR="00F81E53" w:rsidRPr="00F81E53">
        <w:rPr>
          <w:rFonts w:ascii="Times New Roman" w:eastAsia="Times New Roman" w:hAnsi="Times New Roman" w:cs="Times New Roman"/>
          <w:sz w:val="24"/>
          <w:szCs w:val="24"/>
          <w:lang w:eastAsia="ru-RU"/>
        </w:rPr>
        <w:t>,8 тыс. руб</w:t>
      </w:r>
      <w:r w:rsidR="008E22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81E53" w:rsidRPr="00F8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составило </w:t>
      </w:r>
      <w:r w:rsidR="00983BC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047A6" w:rsidRPr="00E047A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83BC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047A6" w:rsidRPr="00E047A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B0572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F81E53" w:rsidRPr="00F8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показателя, установленного уточненной бюджетной росписью. Объем неисполненных бюджетных назначений составил</w:t>
      </w:r>
      <w:r w:rsidR="00CE4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3BC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047A6" w:rsidRPr="00E047A6">
        <w:rPr>
          <w:rFonts w:ascii="Times New Roman" w:eastAsia="Times New Roman" w:hAnsi="Times New Roman" w:cs="Times New Roman"/>
          <w:sz w:val="24"/>
          <w:szCs w:val="24"/>
          <w:lang w:eastAsia="ru-RU"/>
        </w:rPr>
        <w:t>50 745</w:t>
      </w:r>
      <w:r w:rsidR="00F81E53" w:rsidRPr="00F81E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047A6" w:rsidRPr="00E047A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81E53" w:rsidRPr="00F8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8E22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81E53" w:rsidRPr="00F8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FC7E1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047A6" w:rsidRPr="00E047A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C7E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047A6" w:rsidRPr="00E047A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85C92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F81E53" w:rsidRPr="00F81E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1E53" w:rsidRPr="00F81E53" w:rsidRDefault="00F81E53" w:rsidP="004A44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E5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исполнения бюджетных назначений свидетельствует о том, что при исполнении бюджетных назначений по всем разделам процент исполнения к уточненному показателю сложился выше 90</w:t>
      </w:r>
      <w:r w:rsidR="001B0572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F81E53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кроме исполнения по раздел</w:t>
      </w:r>
      <w:r w:rsidR="00F40360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F5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0360"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«Физическая культура и спорт»</w:t>
      </w:r>
      <w:r w:rsidR="00F40360" w:rsidRPr="00F8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C7E14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«Национальная экономика»</w:t>
      </w:r>
      <w:r w:rsidR="00D767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5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47A6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«Социальная политика»</w:t>
      </w:r>
      <w:r w:rsidR="002E6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4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«Жилищно-коммунальное хозяйство», </w:t>
      </w:r>
      <w:r w:rsidRPr="00F81E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котор</w:t>
      </w:r>
      <w:r w:rsidR="00F4036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81E53">
        <w:rPr>
          <w:rFonts w:ascii="Times New Roman" w:eastAsia="Times New Roman" w:hAnsi="Times New Roman" w:cs="Times New Roman"/>
          <w:sz w:val="24"/>
          <w:szCs w:val="24"/>
          <w:lang w:eastAsia="ru-RU"/>
        </w:rPr>
        <w:t>м исполнение составило</w:t>
      </w:r>
      <w:r w:rsidR="00F4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 </w:t>
      </w:r>
      <w:r w:rsidR="00E047A6" w:rsidRPr="00E047A6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1B0572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F4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047A6" w:rsidRPr="00E047A6">
        <w:rPr>
          <w:rFonts w:ascii="Times New Roman" w:eastAsia="Times New Roman" w:hAnsi="Times New Roman" w:cs="Times New Roman"/>
          <w:sz w:val="24"/>
          <w:szCs w:val="24"/>
          <w:lang w:eastAsia="ru-RU"/>
        </w:rPr>
        <w:t>81</w:t>
      </w:r>
      <w:r w:rsidR="001B0572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F4036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E6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88%,</w:t>
      </w:r>
      <w:r w:rsidR="00F4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r w:rsidR="00E047A6" w:rsidRPr="00E047A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B0572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F81E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1E53" w:rsidRPr="00F81E53" w:rsidRDefault="00F81E53" w:rsidP="004A44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Основную долю расходов бюджета </w:t>
      </w:r>
      <w:r w:rsidR="00F4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D76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F81E53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2E646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76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Pr="00F8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составили расходы на </w:t>
      </w:r>
      <w:r w:rsidR="00F4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</w:t>
      </w:r>
      <w:r w:rsidRPr="00F8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2E646C"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  <w:r w:rsidR="00F4036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E646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85C92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F8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43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жилищно-коммунальное хозяйство </w:t>
      </w:r>
      <w:r w:rsidRPr="00F8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1</w:t>
      </w:r>
      <w:r w:rsidR="002E6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543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E6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85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="002E6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национальн</w:t>
      </w:r>
      <w:r w:rsidR="00DC3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="002E6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экономик</w:t>
      </w:r>
      <w:r w:rsidR="00DC3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2E6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8,9%, социальн</w:t>
      </w:r>
      <w:r w:rsidR="00DC3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="002E6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политик</w:t>
      </w:r>
      <w:r w:rsidR="00DC3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2E6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7,8%</w:t>
      </w:r>
      <w:r w:rsidRPr="00F8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81E53" w:rsidRPr="00D73AED" w:rsidRDefault="00144AEB" w:rsidP="004A44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A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</w:t>
      </w:r>
      <w:r w:rsidR="00CE4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1E53" w:rsidRPr="00D73A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исполнении бюджета формы 0503</w:t>
      </w:r>
      <w:r w:rsidR="00EA2894" w:rsidRPr="00D73AE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81E53" w:rsidRPr="00D73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в части расходов бюджета </w:t>
      </w:r>
      <w:r w:rsidR="00534863" w:rsidRPr="00D73AE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финансовым органом</w:t>
      </w:r>
      <w:r w:rsidR="00F81E53" w:rsidRPr="00D73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сформирован путем суммирования одноименных показателей соответствующих граф </w:t>
      </w:r>
      <w:r w:rsidR="00D767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отчетов</w:t>
      </w:r>
      <w:r w:rsidR="00CE4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3A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получателей</w:t>
      </w:r>
      <w:r w:rsidR="00F81E53" w:rsidRPr="00D73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бюджета</w:t>
      </w:r>
      <w:r w:rsidR="00F04CB8" w:rsidRPr="00D73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</w:t>
      </w:r>
      <w:r w:rsidR="009534A0" w:rsidRPr="00D73AE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F04CB8" w:rsidRPr="00D73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0503127</w:t>
      </w:r>
      <w:r w:rsidR="009534A0" w:rsidRPr="00D73A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0161" w:rsidRPr="00292E11" w:rsidRDefault="00D767EE" w:rsidP="006D001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целом, показатели </w:t>
      </w:r>
      <w:r w:rsidR="00B40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B40161" w:rsidRPr="00292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тчета об исполнении бюджета по расходам соответствуют итоговым суммам выбытий из бюджета в 201</w:t>
      </w:r>
      <w:bookmarkStart w:id="94" w:name="YANDEX_65"/>
      <w:bookmarkEnd w:id="94"/>
      <w:r w:rsidR="002E6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E0D47" w:rsidRPr="00AE0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0161" w:rsidRPr="00292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году </w:t>
      </w:r>
      <w:r w:rsidR="00B40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(форма 0503151</w:t>
      </w:r>
      <w:r w:rsidR="00D73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казначейства по РК)</w:t>
      </w:r>
      <w:r w:rsidR="00B40161" w:rsidRPr="00292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подтверждены консолидированным </w:t>
      </w:r>
      <w:bookmarkStart w:id="95" w:name="YANDEX_66"/>
      <w:bookmarkEnd w:id="95"/>
      <w:r w:rsidR="00B40161" w:rsidRPr="00292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отчетом о кассовых поступлениях</w:t>
      </w:r>
      <w:r w:rsidR="00D73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выбытиях формы 0503152 Управления Федерального казначейства по РК.</w:t>
      </w:r>
    </w:p>
    <w:p w:rsidR="009079A2" w:rsidRPr="00006374" w:rsidRDefault="00D73AED" w:rsidP="004A441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37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079A2" w:rsidRPr="00006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нализ исполнения </w:t>
      </w:r>
      <w:r w:rsidR="00B40161" w:rsidRPr="0000637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r w:rsidR="009079A2" w:rsidRPr="00006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по разделам и подразделам классификации расходов бюджетов Российской Федерации приведен в приложени</w:t>
      </w:r>
      <w:r w:rsidR="002C1830" w:rsidRPr="00006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40161" w:rsidRPr="0000637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06374" w:rsidRPr="0000637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079A2" w:rsidRPr="00006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заключению.</w:t>
      </w:r>
    </w:p>
    <w:p w:rsidR="009079A2" w:rsidRDefault="009079A2" w:rsidP="009079A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5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Межбюджетные трансферты</w:t>
      </w:r>
      <w:r w:rsidR="00D56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85D74" w:rsidRPr="006300FD" w:rsidRDefault="00085D74" w:rsidP="00085D74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0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подпунктом 1.1 решения о бюджете муниципального образования утвержден объем межбюджетных трансфертов на 201</w:t>
      </w:r>
      <w:r w:rsidR="002E646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30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передаваемых из бюджета Республики Карелия бюджету муниципального образования в сумме 4</w:t>
      </w:r>
      <w:r w:rsidR="002E646C">
        <w:rPr>
          <w:rFonts w:ascii="Times New Roman" w:eastAsia="Times New Roman" w:hAnsi="Times New Roman" w:cs="Times New Roman"/>
          <w:sz w:val="24"/>
          <w:szCs w:val="24"/>
          <w:lang w:eastAsia="ru-RU"/>
        </w:rPr>
        <w:t>93 957</w:t>
      </w:r>
      <w:r w:rsidRPr="006300F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E646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30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085D74" w:rsidRPr="006300FD" w:rsidRDefault="00085D74" w:rsidP="00085D7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0F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Утвержденные бюджетные назначения, предусмотренные сводной бюджетной росписью, ут</w:t>
      </w:r>
      <w:r w:rsidR="00D767E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очненной по состоянию на 31.12.</w:t>
      </w:r>
      <w:r w:rsidRPr="006300F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2E646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1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630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«Межбюджетные трансферты» составили </w:t>
      </w:r>
      <w:r w:rsidRPr="0041521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E646C" w:rsidRPr="00415214">
        <w:rPr>
          <w:rFonts w:ascii="Times New Roman" w:eastAsia="Times New Roman" w:hAnsi="Times New Roman" w:cs="Times New Roman"/>
          <w:sz w:val="24"/>
          <w:szCs w:val="24"/>
          <w:lang w:eastAsia="ru-RU"/>
        </w:rPr>
        <w:t>96 4</w:t>
      </w:r>
      <w:r w:rsidR="00415214" w:rsidRPr="00415214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Pr="004152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15214" w:rsidRPr="0041521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15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Pr="00630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085D74" w:rsidRPr="00E77017" w:rsidRDefault="00085D74" w:rsidP="00085D7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0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Разница</w:t>
      </w:r>
      <w:r w:rsidR="00CA666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30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утвержденных сводной бюджетной росписью бюджетных назначений относительно назначений, утвержденных решением о бюджете муниципального образования в сумме </w:t>
      </w:r>
      <w:r w:rsidR="00522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F342A6">
        <w:rPr>
          <w:rFonts w:ascii="Times New Roman" w:eastAsia="Times New Roman" w:hAnsi="Times New Roman" w:cs="Times New Roman"/>
          <w:sz w:val="24"/>
          <w:szCs w:val="24"/>
          <w:lang w:eastAsia="ru-RU"/>
        </w:rPr>
        <w:t>489</w:t>
      </w:r>
      <w:r w:rsidR="00A10D3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342A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30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0529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30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связана с внесением изменений в сводную бюджетную роспись на основании приказов руководителя финансового органа от </w:t>
      </w:r>
      <w:r w:rsidR="00F342A6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E77017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 w:rsidR="00F342A6" w:rsidRPr="00E7701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77017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F342A6" w:rsidRPr="00E77017"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 w:rsidRPr="00E77017">
        <w:rPr>
          <w:rFonts w:ascii="Times New Roman" w:eastAsia="Times New Roman" w:hAnsi="Times New Roman" w:cs="Times New Roman"/>
          <w:sz w:val="24"/>
          <w:szCs w:val="24"/>
          <w:lang w:eastAsia="ru-RU"/>
        </w:rPr>
        <w:t>-оу</w:t>
      </w:r>
      <w:r w:rsidR="00F342A6" w:rsidRPr="00E77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82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342A6" w:rsidRPr="00E77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20.12.2012г. №67-оу </w:t>
      </w:r>
      <w:r w:rsidRPr="00E77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582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E7701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342A6" w:rsidRPr="00E7701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77017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 w:rsidR="00F342A6" w:rsidRPr="00E7701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77017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F342A6" w:rsidRPr="00E77017"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  <w:r w:rsidRPr="00E77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-оу, соответственно на суммы </w:t>
      </w:r>
      <w:r w:rsidR="00F342A6" w:rsidRPr="00E77017">
        <w:rPr>
          <w:rFonts w:ascii="Times New Roman" w:eastAsia="Times New Roman" w:hAnsi="Times New Roman" w:cs="Times New Roman"/>
          <w:sz w:val="24"/>
          <w:szCs w:val="24"/>
          <w:lang w:eastAsia="ru-RU"/>
        </w:rPr>
        <w:t>445</w:t>
      </w:r>
      <w:r w:rsidRPr="00E77017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руб.</w:t>
      </w:r>
      <w:r w:rsidR="00F342A6" w:rsidRPr="00E77017">
        <w:rPr>
          <w:rFonts w:ascii="Times New Roman" w:eastAsia="Times New Roman" w:hAnsi="Times New Roman" w:cs="Times New Roman"/>
          <w:sz w:val="24"/>
          <w:szCs w:val="24"/>
          <w:lang w:eastAsia="ru-RU"/>
        </w:rPr>
        <w:t>, 1 743,0 тыс. руб.</w:t>
      </w:r>
      <w:r w:rsidR="00AE0D47" w:rsidRPr="00AE0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F342A6" w:rsidRPr="00E77017">
        <w:rPr>
          <w:rFonts w:ascii="Times New Roman" w:eastAsia="Times New Roman" w:hAnsi="Times New Roman" w:cs="Times New Roman"/>
          <w:sz w:val="24"/>
          <w:szCs w:val="24"/>
          <w:lang w:eastAsia="ru-RU"/>
        </w:rPr>
        <w:t>301,3</w:t>
      </w:r>
      <w:r w:rsidRPr="00E77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</w:t>
      </w:r>
    </w:p>
    <w:p w:rsidR="00085D74" w:rsidRPr="006300FD" w:rsidRDefault="00085D74" w:rsidP="00085D7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0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 руководителя финансового органа подготовлены на основании справок об изменении показателей</w:t>
      </w:r>
      <w:r w:rsidR="0030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 w:rsidRPr="00630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юджетной росписи и лимитов бюджетных обязательств на </w:t>
      </w:r>
      <w:r w:rsidR="00D767EE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522F8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30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30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6300F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инистерства</w:t>
      </w:r>
      <w:r w:rsidR="00B1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0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РК, </w:t>
      </w:r>
      <w:r w:rsidR="00D767E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300F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инистерства здравоохранения РК</w:t>
      </w:r>
      <w:r w:rsidR="00F34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AE0D47" w:rsidRPr="00AE0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67E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300F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инистерства финансов РК.</w:t>
      </w:r>
    </w:p>
    <w:p w:rsidR="003326E1" w:rsidRDefault="009079A2" w:rsidP="003326E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0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данным отчет</w:t>
      </w:r>
      <w:r w:rsidR="00085D74" w:rsidRPr="006300F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30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0503317, кассовое исполнение за 201</w:t>
      </w:r>
      <w:r w:rsidR="00F342A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30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085D74" w:rsidRPr="006300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межбюджетным трансфертам составил</w:t>
      </w:r>
      <w:r w:rsidR="003326E1" w:rsidRPr="006300F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85D74" w:rsidRPr="00630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</w:t>
      </w:r>
      <w:r w:rsidR="00F342A6">
        <w:rPr>
          <w:rFonts w:ascii="Times New Roman" w:eastAsia="Times New Roman" w:hAnsi="Times New Roman" w:cs="Times New Roman"/>
          <w:sz w:val="24"/>
          <w:szCs w:val="24"/>
          <w:lang w:eastAsia="ru-RU"/>
        </w:rPr>
        <w:t>496228</w:t>
      </w:r>
      <w:r w:rsidR="00085D74" w:rsidRPr="006300F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342A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30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D73A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30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1D527A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="00C44428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630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относительно утвержденных бюджетных назначений</w:t>
      </w:r>
      <w:r w:rsidR="00E770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26E1" w:rsidRPr="00006374" w:rsidRDefault="003326E1" w:rsidP="003326E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исполнения </w:t>
      </w:r>
      <w:r w:rsidR="006C015F" w:rsidRPr="00006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разрезе видов </w:t>
      </w:r>
      <w:r w:rsidRPr="00006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межбюджетных трансфертов, полученных из бюджета </w:t>
      </w:r>
      <w:r w:rsidR="00D767EE" w:rsidRPr="00006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Карелия в 201</w:t>
      </w:r>
      <w:r w:rsidR="00E77017" w:rsidRPr="0000637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767EE" w:rsidRPr="00006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0529E2" w:rsidRPr="000063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E0D47" w:rsidRPr="00AE0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6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 в приложении </w:t>
      </w:r>
      <w:r w:rsidR="00D73AED" w:rsidRPr="0000637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06374">
        <w:rPr>
          <w:rFonts w:ascii="Times New Roman" w:eastAsia="Times New Roman" w:hAnsi="Times New Roman" w:cs="Times New Roman"/>
          <w:sz w:val="24"/>
          <w:szCs w:val="24"/>
          <w:lang w:eastAsia="ru-RU"/>
        </w:rPr>
        <w:t>4 к заключению.</w:t>
      </w:r>
    </w:p>
    <w:p w:rsidR="0082060B" w:rsidRDefault="0082060B" w:rsidP="0082060B">
      <w:pPr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2707" w:rsidRDefault="00D767EE" w:rsidP="0082060B">
      <w:pPr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2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Исполнение</w:t>
      </w:r>
      <w:r w:rsidR="00E02707" w:rsidRPr="00932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целевых программ</w:t>
      </w:r>
      <w:r w:rsidR="005C0ED2" w:rsidRPr="00932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2060B" w:rsidRPr="009324A3" w:rsidRDefault="0082060B" w:rsidP="0082060B">
      <w:pPr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4A3" w:rsidRDefault="00D767EE" w:rsidP="008206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02707" w:rsidRPr="009324A3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F4150D" w:rsidRPr="009324A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32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836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28C9" w:rsidRPr="009324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</w:t>
      </w:r>
      <w:r w:rsidR="00E02707" w:rsidRPr="00932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бюджете </w:t>
      </w:r>
      <w:r w:rsidR="00A628C9" w:rsidRPr="009324A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E02707" w:rsidRPr="00932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предусматривалось к финансированию </w:t>
      </w:r>
      <w:r w:rsidR="001E79E9" w:rsidRPr="009324A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4150D" w:rsidRPr="009324A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02707" w:rsidRPr="00932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в объеме </w:t>
      </w:r>
      <w:r w:rsidR="00F4150D" w:rsidRPr="009324A3">
        <w:rPr>
          <w:rFonts w:ascii="Times New Roman" w:eastAsia="Times New Roman" w:hAnsi="Times New Roman" w:cs="Times New Roman"/>
          <w:sz w:val="24"/>
          <w:szCs w:val="24"/>
          <w:lang w:eastAsia="ru-RU"/>
        </w:rPr>
        <w:t>72 477</w:t>
      </w:r>
      <w:r w:rsidR="00E02707" w:rsidRPr="009324A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4150D" w:rsidRPr="009324A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02707" w:rsidRPr="00932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710828" w:rsidRPr="009324A3" w:rsidRDefault="00E02707" w:rsidP="007108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4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сравнению с 20</w:t>
      </w:r>
      <w:r w:rsidR="00A628C9" w:rsidRPr="009324A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4150D" w:rsidRPr="009324A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32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 </w:t>
      </w:r>
      <w:r w:rsidR="001E79E9" w:rsidRPr="00932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законодательно </w:t>
      </w:r>
      <w:r w:rsidRPr="009324A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утвержденные расходы на реализацию программ у</w:t>
      </w:r>
      <w:r w:rsidR="00A628C9" w:rsidRPr="009324A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</w:t>
      </w:r>
      <w:r w:rsidRPr="00932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ились на </w:t>
      </w:r>
      <w:r w:rsidR="00710828" w:rsidRPr="009324A3">
        <w:rPr>
          <w:rFonts w:ascii="Times New Roman" w:eastAsia="Times New Roman" w:hAnsi="Times New Roman" w:cs="Times New Roman"/>
          <w:sz w:val="24"/>
          <w:szCs w:val="24"/>
          <w:lang w:eastAsia="ru-RU"/>
        </w:rPr>
        <w:t>55 041,6</w:t>
      </w:r>
      <w:r w:rsidRPr="00932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5C0ED2" w:rsidRPr="009324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32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20</w:t>
      </w:r>
      <w:r w:rsidR="00A628C9" w:rsidRPr="009324A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4150D" w:rsidRPr="009324A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32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 w:rsidR="00710828" w:rsidRPr="009324A3">
        <w:rPr>
          <w:rFonts w:ascii="Times New Roman" w:eastAsia="Times New Roman" w:hAnsi="Times New Roman" w:cs="Times New Roman"/>
          <w:sz w:val="24"/>
          <w:szCs w:val="24"/>
          <w:lang w:eastAsia="ru-RU"/>
        </w:rPr>
        <w:t>17 436,0 тыс. руб.)</w:t>
      </w:r>
    </w:p>
    <w:p w:rsidR="00E02707" w:rsidRPr="009324A3" w:rsidRDefault="00E02707" w:rsidP="008013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бюджетных средств, направляемых на реализацию целевых программ, в общих расходах бюджета </w:t>
      </w:r>
      <w:r w:rsidR="00A628C9" w:rsidRPr="009324A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932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</w:t>
      </w:r>
      <w:r w:rsidR="00710828" w:rsidRPr="009324A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32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составила </w:t>
      </w:r>
      <w:r w:rsidR="009324A3" w:rsidRPr="009324A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324A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324A3" w:rsidRPr="009324A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44428" w:rsidRPr="009324A3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932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на </w:t>
      </w:r>
      <w:r w:rsidR="009324A3" w:rsidRPr="009324A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324A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324A3" w:rsidRPr="009324A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44428" w:rsidRPr="009324A3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582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24A3" w:rsidRPr="009324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</w:t>
      </w:r>
      <w:r w:rsidRPr="009324A3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чем в предыдущем году (в 20</w:t>
      </w:r>
      <w:r w:rsidR="00A628C9" w:rsidRPr="009324A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324A3" w:rsidRPr="009324A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32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 w:rsidR="00A628C9" w:rsidRPr="009324A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324A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324A3" w:rsidRPr="009324A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44428" w:rsidRPr="009324A3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9324A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324A3" w:rsidRDefault="00E02707" w:rsidP="008013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4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Наибольшая доля расходов приходится на программ</w:t>
      </w:r>
      <w:r w:rsidR="009324A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A1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24A3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муниципальных дорог Костомукшского городского округа на 2012 год и плановый период 2013</w:t>
      </w:r>
      <w:r w:rsidR="001A13E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324A3">
        <w:rPr>
          <w:rFonts w:ascii="Times New Roman" w:eastAsia="Times New Roman" w:hAnsi="Times New Roman" w:cs="Times New Roman"/>
          <w:sz w:val="24"/>
          <w:szCs w:val="24"/>
          <w:lang w:eastAsia="ru-RU"/>
        </w:rPr>
        <w:t>2014гг.» - 72,2%, по остальным программам от 2% и ниже.</w:t>
      </w:r>
    </w:p>
    <w:p w:rsidR="00E02707" w:rsidRPr="009324A3" w:rsidRDefault="00E02707" w:rsidP="008013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изменение количества и доли в общих расходах бюджета </w:t>
      </w:r>
      <w:r w:rsidR="001E79E9" w:rsidRPr="009324A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9324A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расходов на реализацию программ в 201</w:t>
      </w:r>
      <w:r w:rsidR="009324A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32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по сравнению с 20</w:t>
      </w:r>
      <w:r w:rsidR="00F813C7" w:rsidRPr="009324A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324A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32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 представлено в таблице.</w:t>
      </w:r>
    </w:p>
    <w:p w:rsidR="00E02707" w:rsidRPr="009324A3" w:rsidRDefault="005C0ED2" w:rsidP="00E02707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9324A3">
        <w:rPr>
          <w:rFonts w:ascii="Times New Roman" w:eastAsia="Times New Roman" w:hAnsi="Times New Roman" w:cs="Times New Roman"/>
          <w:lang w:eastAsia="ru-RU"/>
        </w:rPr>
        <w:t>Таблица № 5</w:t>
      </w:r>
    </w:p>
    <w:tbl>
      <w:tblPr>
        <w:tblW w:w="9602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928"/>
        <w:gridCol w:w="1384"/>
        <w:gridCol w:w="1290"/>
      </w:tblGrid>
      <w:tr w:rsidR="009324A3" w:rsidRPr="009324A3" w:rsidTr="009324A3">
        <w:trPr>
          <w:trHeight w:val="20"/>
          <w:tblCellSpacing w:w="0" w:type="dxa"/>
          <w:jc w:val="center"/>
        </w:trPr>
        <w:tc>
          <w:tcPr>
            <w:tcW w:w="6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4A3" w:rsidRPr="009324A3" w:rsidRDefault="009324A3" w:rsidP="00DF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24A3" w:rsidRPr="009324A3" w:rsidRDefault="009324A3" w:rsidP="0013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4A3">
              <w:rPr>
                <w:rFonts w:ascii="Times New Roman" w:eastAsia="Times New Roman" w:hAnsi="Times New Roman" w:cs="Times New Roman"/>
                <w:lang w:eastAsia="ru-RU"/>
              </w:rPr>
              <w:t>2011 год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4A3" w:rsidRPr="009324A3" w:rsidRDefault="009324A3" w:rsidP="0093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4A3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9324A3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9324A3" w:rsidRPr="009324A3" w:rsidTr="009324A3">
        <w:trPr>
          <w:trHeight w:val="20"/>
          <w:tblCellSpacing w:w="0" w:type="dxa"/>
          <w:jc w:val="center"/>
        </w:trPr>
        <w:tc>
          <w:tcPr>
            <w:tcW w:w="6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4A3" w:rsidRPr="009324A3" w:rsidRDefault="009324A3" w:rsidP="002106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4A3">
              <w:rPr>
                <w:rFonts w:ascii="Times New Roman" w:eastAsia="Times New Roman" w:hAnsi="Times New Roman" w:cs="Times New Roman"/>
                <w:lang w:eastAsia="ru-RU"/>
              </w:rPr>
              <w:t>Количество программ</w:t>
            </w:r>
          </w:p>
          <w:p w:rsidR="009324A3" w:rsidRPr="009324A3" w:rsidRDefault="009324A3" w:rsidP="002106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4A3">
              <w:rPr>
                <w:rFonts w:ascii="Times New Roman" w:eastAsia="Times New Roman" w:hAnsi="Times New Roman" w:cs="Times New Roman"/>
                <w:lang w:eastAsia="ru-RU"/>
              </w:rPr>
              <w:t>(из перечня по решению о бюджете), шт.</w:t>
            </w: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24A3" w:rsidRPr="009324A3" w:rsidRDefault="009324A3" w:rsidP="0013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4A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4A3" w:rsidRPr="009324A3" w:rsidRDefault="009324A3" w:rsidP="0093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4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324A3" w:rsidRPr="009324A3" w:rsidTr="009324A3">
        <w:trPr>
          <w:trHeight w:val="20"/>
          <w:tblCellSpacing w:w="0" w:type="dxa"/>
          <w:jc w:val="center"/>
        </w:trPr>
        <w:tc>
          <w:tcPr>
            <w:tcW w:w="6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4A3" w:rsidRPr="009324A3" w:rsidRDefault="009324A3" w:rsidP="002106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4A3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финансирования, предусмотренный решением о бюджете, тыс. рублей</w:t>
            </w: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24A3" w:rsidRPr="009324A3" w:rsidRDefault="009324A3" w:rsidP="0013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4A3">
              <w:rPr>
                <w:rFonts w:ascii="Times New Roman" w:eastAsia="Times New Roman" w:hAnsi="Times New Roman" w:cs="Times New Roman"/>
                <w:lang w:eastAsia="ru-RU"/>
              </w:rPr>
              <w:t>17 436,0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4A3" w:rsidRPr="009324A3" w:rsidRDefault="009324A3" w:rsidP="0040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72 477</w:t>
            </w:r>
            <w:r w:rsidRPr="009324A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4005F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9324A3" w:rsidRPr="009324A3" w:rsidTr="009324A3">
        <w:trPr>
          <w:trHeight w:val="20"/>
          <w:tblCellSpacing w:w="0" w:type="dxa"/>
          <w:jc w:val="center"/>
        </w:trPr>
        <w:tc>
          <w:tcPr>
            <w:tcW w:w="6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4A3" w:rsidRPr="009324A3" w:rsidRDefault="009324A3" w:rsidP="002106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4A3">
              <w:rPr>
                <w:rFonts w:ascii="Times New Roman" w:eastAsia="Times New Roman" w:hAnsi="Times New Roman" w:cs="Times New Roman"/>
                <w:lang w:eastAsia="ru-RU"/>
              </w:rPr>
              <w:t>Фактически профинансированы целевые программы, тыс. рублей</w:t>
            </w: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24A3" w:rsidRPr="009324A3" w:rsidRDefault="009324A3" w:rsidP="0013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4A3">
              <w:rPr>
                <w:rFonts w:ascii="Times New Roman" w:eastAsia="Times New Roman" w:hAnsi="Times New Roman" w:cs="Times New Roman"/>
                <w:lang w:eastAsia="ru-RU"/>
              </w:rPr>
              <w:t>15 389,7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4A3" w:rsidRPr="009324A3" w:rsidRDefault="004005F8" w:rsidP="0040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69 881</w:t>
            </w:r>
            <w:r w:rsidR="009324A3" w:rsidRPr="009324A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324A3" w:rsidRPr="009324A3" w:rsidTr="009324A3">
        <w:trPr>
          <w:trHeight w:val="20"/>
          <w:tblCellSpacing w:w="0" w:type="dxa"/>
          <w:jc w:val="center"/>
        </w:trPr>
        <w:tc>
          <w:tcPr>
            <w:tcW w:w="6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4A3" w:rsidRPr="009324A3" w:rsidRDefault="009324A3" w:rsidP="00292D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4A3">
              <w:rPr>
                <w:rFonts w:ascii="Times New Roman" w:eastAsia="Times New Roman" w:hAnsi="Times New Roman" w:cs="Times New Roman"/>
                <w:lang w:eastAsia="ru-RU"/>
              </w:rPr>
              <w:t>% исполнения</w:t>
            </w: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24A3" w:rsidRPr="009324A3" w:rsidRDefault="009324A3" w:rsidP="0013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4A3">
              <w:rPr>
                <w:rFonts w:ascii="Times New Roman" w:eastAsia="Times New Roman" w:hAnsi="Times New Roman" w:cs="Times New Roman"/>
                <w:lang w:eastAsia="ru-RU"/>
              </w:rPr>
              <w:t>88,3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4A3" w:rsidRPr="009324A3" w:rsidRDefault="004005F8" w:rsidP="00DF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</w:tr>
      <w:tr w:rsidR="009324A3" w:rsidRPr="009324A3" w:rsidTr="009324A3">
        <w:trPr>
          <w:trHeight w:val="20"/>
          <w:tblCellSpacing w:w="0" w:type="dxa"/>
          <w:jc w:val="center"/>
        </w:trPr>
        <w:tc>
          <w:tcPr>
            <w:tcW w:w="6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4A3" w:rsidRPr="009324A3" w:rsidRDefault="009324A3" w:rsidP="00292D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4A3">
              <w:rPr>
                <w:rFonts w:ascii="Times New Roman" w:eastAsia="Times New Roman" w:hAnsi="Times New Roman" w:cs="Times New Roman"/>
                <w:lang w:eastAsia="ru-RU"/>
              </w:rPr>
              <w:t>Всего расходов, предусмотренных решением о бюджете, тыс. рублей</w:t>
            </w: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24A3" w:rsidRPr="009324A3" w:rsidRDefault="009324A3" w:rsidP="0013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4A3">
              <w:rPr>
                <w:rFonts w:ascii="Times New Roman" w:eastAsia="Times New Roman" w:hAnsi="Times New Roman" w:cs="Times New Roman"/>
                <w:lang w:eastAsia="ru-RU"/>
              </w:rPr>
              <w:t>1 217 683,7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4A3" w:rsidRPr="009324A3" w:rsidRDefault="004005F8" w:rsidP="0040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1 035 204,0</w:t>
            </w:r>
          </w:p>
        </w:tc>
      </w:tr>
      <w:tr w:rsidR="009324A3" w:rsidRPr="009324A3" w:rsidTr="009324A3">
        <w:trPr>
          <w:trHeight w:val="20"/>
          <w:tblCellSpacing w:w="0" w:type="dxa"/>
          <w:jc w:val="center"/>
        </w:trPr>
        <w:tc>
          <w:tcPr>
            <w:tcW w:w="6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4A3" w:rsidRPr="009324A3" w:rsidRDefault="009324A3" w:rsidP="002106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4A3">
              <w:rPr>
                <w:rFonts w:ascii="Times New Roman" w:eastAsia="Times New Roman" w:hAnsi="Times New Roman" w:cs="Times New Roman"/>
                <w:lang w:eastAsia="ru-RU"/>
              </w:rPr>
              <w:t>Доля целевых программ в общих расходах, % (предусмотрено решением)</w:t>
            </w: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24A3" w:rsidRPr="009324A3" w:rsidRDefault="009324A3" w:rsidP="0013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4A3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4A3" w:rsidRPr="009324A3" w:rsidRDefault="004005F8" w:rsidP="0040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9324A3" w:rsidRPr="009324A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324A3" w:rsidRPr="009324A3" w:rsidTr="009324A3">
        <w:trPr>
          <w:trHeight w:val="20"/>
          <w:tblCellSpacing w:w="0" w:type="dxa"/>
          <w:jc w:val="center"/>
        </w:trPr>
        <w:tc>
          <w:tcPr>
            <w:tcW w:w="6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4A3" w:rsidRPr="009324A3" w:rsidRDefault="009324A3" w:rsidP="00292D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4A3">
              <w:rPr>
                <w:rFonts w:ascii="Times New Roman" w:eastAsia="Times New Roman" w:hAnsi="Times New Roman" w:cs="Times New Roman"/>
                <w:lang w:eastAsia="ru-RU"/>
              </w:rPr>
              <w:t>Всего расходов, по отчету об исполнении бюджета муниципального образования, тыс. рублей</w:t>
            </w: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24A3" w:rsidRPr="009324A3" w:rsidRDefault="009324A3" w:rsidP="0013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4A3">
              <w:rPr>
                <w:rFonts w:ascii="Times New Roman" w:eastAsia="Times New Roman" w:hAnsi="Times New Roman" w:cs="Times New Roman"/>
                <w:lang w:eastAsia="ru-RU"/>
              </w:rPr>
              <w:t>1 130 159,6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4A3" w:rsidRPr="009324A3" w:rsidRDefault="004005F8" w:rsidP="00DF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884 458</w:t>
            </w:r>
            <w:r w:rsidRPr="009324A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9324A3" w:rsidRPr="009324A3" w:rsidTr="009324A3">
        <w:trPr>
          <w:trHeight w:val="20"/>
          <w:tblCellSpacing w:w="0" w:type="dxa"/>
          <w:jc w:val="center"/>
        </w:trPr>
        <w:tc>
          <w:tcPr>
            <w:tcW w:w="6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4A3" w:rsidRPr="009324A3" w:rsidRDefault="009324A3" w:rsidP="002106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4A3">
              <w:rPr>
                <w:rFonts w:ascii="Times New Roman" w:eastAsia="Times New Roman" w:hAnsi="Times New Roman" w:cs="Times New Roman"/>
                <w:lang w:eastAsia="ru-RU"/>
              </w:rPr>
              <w:t>Доля целевых программ в общих расходах, % (фактически)</w:t>
            </w: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24A3" w:rsidRPr="009324A3" w:rsidRDefault="009324A3" w:rsidP="0013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4A3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4A3" w:rsidRPr="009324A3" w:rsidRDefault="004005F8" w:rsidP="0040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9324A3" w:rsidRPr="009324A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</w:tbl>
    <w:p w:rsidR="00F63ECF" w:rsidRPr="009324A3" w:rsidRDefault="00F63ECF" w:rsidP="00DF61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707" w:rsidRPr="009324A3" w:rsidRDefault="00E02707" w:rsidP="008013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Кассовое исполнение расходов бюджета </w:t>
      </w:r>
      <w:r w:rsidR="00CE339F" w:rsidRPr="009324A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932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реализацию целевых программ составило </w:t>
      </w:r>
      <w:r w:rsidR="004005F8">
        <w:rPr>
          <w:rFonts w:ascii="Times New Roman" w:eastAsia="Times New Roman" w:hAnsi="Times New Roman" w:cs="Times New Roman"/>
          <w:sz w:val="24"/>
          <w:szCs w:val="24"/>
          <w:lang w:eastAsia="ru-RU"/>
        </w:rPr>
        <w:t>69 881</w:t>
      </w:r>
      <w:r w:rsidRPr="009324A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005F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32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F16C8C" w:rsidRPr="009324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32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</w:t>
      </w:r>
      <w:r w:rsidR="004005F8">
        <w:rPr>
          <w:rFonts w:ascii="Times New Roman" w:eastAsia="Times New Roman" w:hAnsi="Times New Roman" w:cs="Times New Roman"/>
          <w:sz w:val="24"/>
          <w:szCs w:val="24"/>
          <w:lang w:eastAsia="ru-RU"/>
        </w:rPr>
        <w:t>96</w:t>
      </w:r>
      <w:r w:rsidR="00824415" w:rsidRPr="009324A3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932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показателя, утвержденного </w:t>
      </w:r>
      <w:r w:rsidR="00CE339F" w:rsidRPr="009324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</w:t>
      </w:r>
      <w:r w:rsidRPr="00932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бюджете</w:t>
      </w:r>
      <w:r w:rsidR="0040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932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сводной уточненной бюджетной росписи.</w:t>
      </w:r>
    </w:p>
    <w:p w:rsidR="00E02707" w:rsidRPr="009324A3" w:rsidRDefault="00E02707" w:rsidP="008013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4A3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наиболее низким показателем исполнена Программа «</w:t>
      </w:r>
      <w:r w:rsidR="004005F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Энергосбережение и повышение энергетической эффективности на территории муниципального образования</w:t>
      </w:r>
      <w:r w:rsidR="00CE339F" w:rsidRPr="00932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Костомукшско</w:t>
      </w:r>
      <w:r w:rsidR="004005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CE339F" w:rsidRPr="00932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</w:t>
      </w:r>
      <w:r w:rsidR="004005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CE339F" w:rsidRPr="00932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</w:t>
      </w:r>
      <w:r w:rsidR="004005F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1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339F" w:rsidRPr="009324A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2010-201</w:t>
      </w:r>
      <w:r w:rsidR="004005F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E339F" w:rsidRPr="00932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4005F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CE339F" w:rsidRPr="009324A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32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005F8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824415" w:rsidRPr="009324A3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932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уточненного объема). </w:t>
      </w:r>
    </w:p>
    <w:p w:rsidR="00E02707" w:rsidRPr="00006374" w:rsidRDefault="00E02707" w:rsidP="0080132A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37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исполнения целевых программ за 20</w:t>
      </w:r>
      <w:r w:rsidR="00641178" w:rsidRPr="0000637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16C8C" w:rsidRPr="0000637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06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приведен в приложении </w:t>
      </w:r>
      <w:r w:rsidR="00F16C8C" w:rsidRPr="00006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006374" w:rsidRPr="0000637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06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заключению.</w:t>
      </w:r>
    </w:p>
    <w:p w:rsidR="00E02707" w:rsidRPr="001D527A" w:rsidRDefault="00E02707" w:rsidP="00E027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02707" w:rsidRPr="00006374" w:rsidRDefault="00E02707" w:rsidP="00713F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Дефицит </w:t>
      </w:r>
      <w:bookmarkStart w:id="96" w:name="YANDEX_537"/>
      <w:bookmarkEnd w:id="96"/>
      <w:r w:rsidRPr="00006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бюджета </w:t>
      </w:r>
      <w:r w:rsidR="0063291A" w:rsidRPr="00006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образования.</w:t>
      </w:r>
    </w:p>
    <w:p w:rsidR="00E02707" w:rsidRPr="00006374" w:rsidRDefault="00E02707" w:rsidP="00713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6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Источники финансирования дефицита </w:t>
      </w:r>
      <w:bookmarkStart w:id="97" w:name="YANDEX_538"/>
      <w:bookmarkEnd w:id="97"/>
      <w:r w:rsidRPr="00006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бюджета</w:t>
      </w:r>
      <w:r w:rsidR="00194CB1" w:rsidRPr="00006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030E9" w:rsidRDefault="00F030E9" w:rsidP="008013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2707" w:rsidRPr="0080132A" w:rsidRDefault="00E02707" w:rsidP="008013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E35DBD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решением</w:t>
      </w:r>
      <w:r w:rsidRPr="0080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bookmarkStart w:id="98" w:name="YANDEX_539"/>
      <w:bookmarkEnd w:id="98"/>
      <w:r w:rsidRPr="0080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бюджете дефицит </w:t>
      </w:r>
      <w:bookmarkStart w:id="99" w:name="YANDEX_540"/>
      <w:bookmarkEnd w:id="99"/>
      <w:r w:rsidRPr="0080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 w:rsidR="00E35DB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80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bookmarkStart w:id="100" w:name="YANDEX_541"/>
      <w:bookmarkEnd w:id="100"/>
      <w:r w:rsidRPr="0080132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bookmarkStart w:id="101" w:name="YANDEX_542"/>
      <w:bookmarkEnd w:id="101"/>
      <w:r w:rsidR="001D527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0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утвержден в размере </w:t>
      </w:r>
      <w:r w:rsidR="001D527A">
        <w:rPr>
          <w:rFonts w:ascii="Times New Roman" w:eastAsia="Times New Roman" w:hAnsi="Times New Roman" w:cs="Times New Roman"/>
          <w:sz w:val="24"/>
          <w:szCs w:val="24"/>
          <w:lang w:eastAsia="ru-RU"/>
        </w:rPr>
        <w:t>97 457,5</w:t>
      </w:r>
      <w:r w:rsidRPr="0080132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</w:t>
      </w:r>
      <w:r w:rsidR="00F16C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0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составило </w:t>
      </w:r>
      <w:r w:rsidR="00A8354D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80132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8354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24415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80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утвержденному </w:t>
      </w:r>
      <w:bookmarkStart w:id="102" w:name="YANDEX_543"/>
      <w:bookmarkEnd w:id="102"/>
      <w:r w:rsidRPr="0080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годовому объему доходов </w:t>
      </w:r>
      <w:bookmarkStart w:id="103" w:name="YANDEX_544"/>
      <w:bookmarkEnd w:id="103"/>
      <w:r w:rsidRPr="0080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 w:rsidR="00D332A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80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учета утвержденного объема безвозмездных поступлений.</w:t>
      </w:r>
    </w:p>
    <w:p w:rsidR="00E02707" w:rsidRPr="003B774D" w:rsidRDefault="00E02707" w:rsidP="008013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уточненному плану на </w:t>
      </w:r>
      <w:bookmarkStart w:id="104" w:name="YANDEX_545"/>
      <w:bookmarkEnd w:id="104"/>
      <w:r w:rsidRPr="0080132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bookmarkStart w:id="105" w:name="YANDEX_546"/>
      <w:bookmarkEnd w:id="105"/>
      <w:r w:rsidR="001D527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0132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по сводной бюджетной росписи по состоянию на 31.12.</w:t>
      </w:r>
      <w:bookmarkStart w:id="106" w:name="YANDEX_547"/>
      <w:bookmarkEnd w:id="106"/>
      <w:r w:rsidRPr="0080132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1D527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16C8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80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дефицит </w:t>
      </w:r>
      <w:bookmarkStart w:id="107" w:name="YANDEX_548"/>
      <w:bookmarkEnd w:id="107"/>
      <w:r w:rsidRPr="0080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составил </w:t>
      </w:r>
      <w:r w:rsidR="00A8354D">
        <w:rPr>
          <w:rFonts w:ascii="Times New Roman" w:eastAsia="Times New Roman" w:hAnsi="Times New Roman" w:cs="Times New Roman"/>
          <w:sz w:val="24"/>
          <w:szCs w:val="24"/>
          <w:lang w:eastAsia="ru-RU"/>
        </w:rPr>
        <w:t>97 457</w:t>
      </w:r>
      <w:r w:rsidR="00D332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8354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62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132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</w:t>
      </w:r>
      <w:r w:rsidR="00F16C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0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</w:t>
      </w:r>
      <w:r w:rsidR="00A8354D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80132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8354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24415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80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bookmarkStart w:id="108" w:name="YANDEX_549"/>
      <w:bookmarkEnd w:id="108"/>
      <w:r w:rsidRPr="0080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годовому объему доходов </w:t>
      </w:r>
      <w:bookmarkStart w:id="109" w:name="YANDEX_550"/>
      <w:bookmarkEnd w:id="109"/>
      <w:r w:rsidRPr="0080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 w:rsidR="00D332A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80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учета безвозмездных поступлений.</w:t>
      </w:r>
    </w:p>
    <w:p w:rsidR="00253897" w:rsidRPr="00253897" w:rsidRDefault="00253897" w:rsidP="002538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B774D">
        <w:rPr>
          <w:rFonts w:ascii="Times New Roman" w:hAnsi="Times New Roman" w:cs="Times New Roman"/>
          <w:sz w:val="24"/>
          <w:szCs w:val="24"/>
        </w:rPr>
        <w:tab/>
      </w:r>
      <w:r w:rsidRPr="00253897">
        <w:rPr>
          <w:rFonts w:ascii="Times New Roman" w:hAnsi="Times New Roman" w:cs="Times New Roman"/>
          <w:sz w:val="24"/>
          <w:szCs w:val="24"/>
        </w:rPr>
        <w:t>Дефицит местного бюджета превышает ограничения, установленные Бюджетным Кодексом РФ, в пределах суммы снижения остатков средств на счетах по учету средств местного бюджета, и положительной разницей между привлечением и погашением бюджетного кредита (статья 92.1 БК РФ).</w:t>
      </w:r>
    </w:p>
    <w:p w:rsidR="00D332AB" w:rsidRDefault="00E02707" w:rsidP="002538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0" w:name="YANDEX_551"/>
      <w:bookmarkEnd w:id="110"/>
      <w:r w:rsidRPr="0080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</w:t>
      </w:r>
      <w:r w:rsidR="00D332A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bookmarkStart w:id="111" w:name="YANDEX_552"/>
      <w:bookmarkEnd w:id="111"/>
      <w:r w:rsidR="00582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bookmarkStart w:id="112" w:name="YANDEX_553"/>
      <w:bookmarkEnd w:id="112"/>
      <w:r w:rsidRPr="0080132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bookmarkStart w:id="113" w:name="YANDEX_554"/>
      <w:bookmarkEnd w:id="113"/>
      <w:r w:rsidR="001D527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82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исполнен с </w:t>
      </w:r>
      <w:r w:rsidR="00D332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Pr="0080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фицитом в сумме </w:t>
      </w:r>
      <w:r w:rsidR="001D527A">
        <w:rPr>
          <w:rFonts w:ascii="Times New Roman" w:eastAsia="Times New Roman" w:hAnsi="Times New Roman" w:cs="Times New Roman"/>
          <w:sz w:val="24"/>
          <w:szCs w:val="24"/>
          <w:lang w:eastAsia="ru-RU"/>
        </w:rPr>
        <w:t>56 189</w:t>
      </w:r>
      <w:r w:rsidRPr="0080132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D527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0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D332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2707" w:rsidRDefault="00E02707" w:rsidP="008013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3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Расчеты представлены в нижеприведенной таблице.</w:t>
      </w:r>
    </w:p>
    <w:p w:rsidR="00EC0862" w:rsidRPr="0080132A" w:rsidRDefault="00EC0862" w:rsidP="008013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707" w:rsidRDefault="00F16C8C" w:rsidP="00E02707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F16C8C">
        <w:rPr>
          <w:rFonts w:ascii="Times New Roman" w:eastAsia="Times New Roman" w:hAnsi="Times New Roman" w:cs="Times New Roman"/>
          <w:lang w:eastAsia="ru-RU"/>
        </w:rPr>
        <w:t>Таблица № 6</w:t>
      </w:r>
    </w:p>
    <w:p w:rsidR="00EC0862" w:rsidRPr="00F16C8C" w:rsidRDefault="00EC0862" w:rsidP="00EC086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(тыс. руб.)</w:t>
      </w:r>
    </w:p>
    <w:tbl>
      <w:tblPr>
        <w:tblW w:w="940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12"/>
        <w:gridCol w:w="3344"/>
        <w:gridCol w:w="1545"/>
        <w:gridCol w:w="2380"/>
        <w:gridCol w:w="1520"/>
      </w:tblGrid>
      <w:tr w:rsidR="00E02707" w:rsidRPr="002D0095" w:rsidTr="00DF6117">
        <w:trPr>
          <w:trHeight w:val="165"/>
          <w:tblCellSpacing w:w="0" w:type="dxa"/>
        </w:trPr>
        <w:tc>
          <w:tcPr>
            <w:tcW w:w="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2707" w:rsidRPr="00F16C8C" w:rsidRDefault="00E02707" w:rsidP="00DF6117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2707" w:rsidRPr="00F16C8C" w:rsidRDefault="00E02707" w:rsidP="00DF6117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показателей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2707" w:rsidRPr="00F16C8C" w:rsidRDefault="00E02707" w:rsidP="00DF6117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C8C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Утверждено </w:t>
            </w:r>
            <w:r w:rsidR="009F0528" w:rsidRPr="00F16C8C">
              <w:rPr>
                <w:rFonts w:ascii="Times New Roman" w:eastAsia="Times New Roman" w:hAnsi="Times New Roman" w:cs="Times New Roman"/>
                <w:lang w:eastAsia="ru-RU"/>
              </w:rPr>
              <w:t>решением</w:t>
            </w:r>
            <w:r w:rsidRPr="00F16C8C">
              <w:rPr>
                <w:rFonts w:ascii="Times New Roman" w:eastAsia="Times New Roman" w:hAnsi="Times New Roman" w:cs="Times New Roman"/>
                <w:lang w:eastAsia="ru-RU"/>
              </w:rPr>
              <w:t xml:space="preserve"> о </w:t>
            </w:r>
            <w:bookmarkStart w:id="114" w:name="YANDEX_556"/>
            <w:bookmarkEnd w:id="114"/>
            <w:r w:rsidRPr="00F16C8C">
              <w:rPr>
                <w:rFonts w:ascii="Times New Roman" w:eastAsia="Times New Roman" w:hAnsi="Times New Roman" w:cs="Times New Roman"/>
                <w:lang w:eastAsia="ru-RU"/>
              </w:rPr>
              <w:t> бюджете</w:t>
            </w:r>
          </w:p>
        </w:tc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2707" w:rsidRPr="00F16C8C" w:rsidRDefault="00E02707" w:rsidP="00DF6117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C8C">
              <w:rPr>
                <w:rFonts w:ascii="Times New Roman" w:eastAsia="Times New Roman" w:hAnsi="Times New Roman" w:cs="Times New Roman"/>
                <w:lang w:eastAsia="ru-RU"/>
              </w:rPr>
              <w:t>Установлено уточненным планом по сводной бюджетной росписи</w:t>
            </w: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2707" w:rsidRPr="00F16C8C" w:rsidRDefault="00E02707" w:rsidP="00F16C8C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C8C">
              <w:rPr>
                <w:rFonts w:ascii="Times New Roman" w:eastAsia="Times New Roman" w:hAnsi="Times New Roman" w:cs="Times New Roman"/>
                <w:lang w:eastAsia="ru-RU"/>
              </w:rPr>
              <w:t xml:space="preserve">Исполнено по данным </w:t>
            </w:r>
            <w:bookmarkStart w:id="115" w:name="YANDEX_557"/>
            <w:bookmarkEnd w:id="115"/>
            <w:r w:rsidRPr="00F16C8C">
              <w:rPr>
                <w:rFonts w:ascii="Times New Roman" w:eastAsia="Times New Roman" w:hAnsi="Times New Roman" w:cs="Times New Roman"/>
                <w:lang w:eastAsia="ru-RU"/>
              </w:rPr>
              <w:t xml:space="preserve"> отчета  </w:t>
            </w:r>
            <w:bookmarkStart w:id="116" w:name="YANDEX_558"/>
            <w:bookmarkEnd w:id="116"/>
            <w:r w:rsidRPr="00F16C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bookmarkStart w:id="117" w:name="YANDEX_559"/>
            <w:bookmarkStart w:id="118" w:name="YANDEX_560"/>
            <w:bookmarkEnd w:id="117"/>
            <w:bookmarkEnd w:id="118"/>
            <w:r w:rsidRPr="00F16C8C">
              <w:rPr>
                <w:rFonts w:ascii="Times New Roman" w:eastAsia="Times New Roman" w:hAnsi="Times New Roman" w:cs="Times New Roman"/>
                <w:lang w:eastAsia="ru-RU"/>
              </w:rPr>
              <w:t>(ф. 0503</w:t>
            </w:r>
            <w:r w:rsidR="00F94A87" w:rsidRPr="00F16C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F16C8C">
              <w:rPr>
                <w:rFonts w:ascii="Times New Roman" w:eastAsia="Times New Roman" w:hAnsi="Times New Roman" w:cs="Times New Roman"/>
                <w:lang w:eastAsia="ru-RU"/>
              </w:rPr>
              <w:t>17)</w:t>
            </w:r>
          </w:p>
        </w:tc>
      </w:tr>
      <w:tr w:rsidR="00E02707" w:rsidRPr="002D0095" w:rsidTr="00DF6117">
        <w:trPr>
          <w:trHeight w:val="180"/>
          <w:tblCellSpacing w:w="0" w:type="dxa"/>
        </w:trPr>
        <w:tc>
          <w:tcPr>
            <w:tcW w:w="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2707" w:rsidRPr="00F16C8C" w:rsidRDefault="00E02707" w:rsidP="00DF6117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C8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2707" w:rsidRPr="00F16C8C" w:rsidRDefault="00E02707" w:rsidP="00F63EC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Сумма доходов бюджета  </w:t>
            </w:r>
            <w:r w:rsidRPr="00F16C8C">
              <w:rPr>
                <w:rFonts w:ascii="Times New Roman" w:eastAsia="Times New Roman" w:hAnsi="Times New Roman" w:cs="Times New Roman"/>
                <w:lang w:eastAsia="ru-RU"/>
              </w:rPr>
              <w:t>(тыс. руб</w:t>
            </w:r>
            <w:r w:rsidR="00F63EC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16C8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2707" w:rsidRPr="00F16C8C" w:rsidRDefault="001D527A" w:rsidP="001D527A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935 232</w:t>
            </w:r>
            <w:r w:rsidR="00E02707" w:rsidRPr="00F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2707" w:rsidRPr="00F16C8C" w:rsidRDefault="00AD2532" w:rsidP="00AD2532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937 746</w:t>
            </w:r>
            <w:r w:rsidR="0063291A" w:rsidRPr="00F16C8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2707" w:rsidRPr="00F16C8C" w:rsidRDefault="00AD2532" w:rsidP="00A64847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940 647,8</w:t>
            </w:r>
          </w:p>
        </w:tc>
      </w:tr>
      <w:tr w:rsidR="00E02707" w:rsidRPr="002D0095" w:rsidTr="00DF6117">
        <w:trPr>
          <w:trHeight w:val="180"/>
          <w:tblCellSpacing w:w="0" w:type="dxa"/>
        </w:trPr>
        <w:tc>
          <w:tcPr>
            <w:tcW w:w="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2707" w:rsidRPr="00F16C8C" w:rsidRDefault="00E02707" w:rsidP="00DF6117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C8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2707" w:rsidRPr="00F16C8C" w:rsidRDefault="00E02707" w:rsidP="00F63EC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Сумма безвозмездных поступлений </w:t>
            </w:r>
            <w:r w:rsidRPr="00F16C8C">
              <w:rPr>
                <w:rFonts w:ascii="Times New Roman" w:eastAsia="Times New Roman" w:hAnsi="Times New Roman" w:cs="Times New Roman"/>
                <w:lang w:eastAsia="ru-RU"/>
              </w:rPr>
              <w:t>(тыс. руб</w:t>
            </w:r>
            <w:r w:rsidR="00F63EC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16C8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2707" w:rsidRPr="00F16C8C" w:rsidRDefault="001D527A" w:rsidP="00DF6117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494 872</w:t>
            </w:r>
            <w:r w:rsidR="00E02707" w:rsidRPr="00F16C8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63291A" w:rsidRPr="00F16C8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2707" w:rsidRPr="00F16C8C" w:rsidRDefault="00AD2532" w:rsidP="00A64847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497 386,5</w:t>
            </w: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2707" w:rsidRPr="00F16C8C" w:rsidRDefault="00A8354D" w:rsidP="00A64847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492 260,3</w:t>
            </w:r>
          </w:p>
        </w:tc>
      </w:tr>
      <w:tr w:rsidR="00E02707" w:rsidRPr="002D0095" w:rsidTr="00DF6117">
        <w:trPr>
          <w:trHeight w:val="180"/>
          <w:tblCellSpacing w:w="0" w:type="dxa"/>
        </w:trPr>
        <w:tc>
          <w:tcPr>
            <w:tcW w:w="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2707" w:rsidRPr="00F16C8C" w:rsidRDefault="00E02707" w:rsidP="00DF6117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C8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2707" w:rsidRPr="00F16C8C" w:rsidRDefault="00E02707" w:rsidP="00F63EC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Разница сумм доходов бюджета и безвозмездных поступлений (строка 1 – строка 2) </w:t>
            </w:r>
            <w:r w:rsidRPr="00F16C8C">
              <w:rPr>
                <w:rFonts w:ascii="Times New Roman" w:eastAsia="Times New Roman" w:hAnsi="Times New Roman" w:cs="Times New Roman"/>
                <w:lang w:eastAsia="ru-RU"/>
              </w:rPr>
              <w:t>(тыс. руб</w:t>
            </w:r>
            <w:r w:rsidR="00F63EC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16C8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2707" w:rsidRPr="00F16C8C" w:rsidRDefault="00AD2532" w:rsidP="00AD2532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440 360</w:t>
            </w:r>
            <w:r w:rsidR="00E02707" w:rsidRPr="00F16C8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2707" w:rsidRPr="00F16C8C" w:rsidRDefault="00AD2532" w:rsidP="00DF6117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440 360</w:t>
            </w:r>
            <w:r w:rsidRPr="00F16C8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2707" w:rsidRPr="00F16C8C" w:rsidRDefault="00A8354D" w:rsidP="00A8354D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448 387,5</w:t>
            </w:r>
          </w:p>
        </w:tc>
      </w:tr>
      <w:tr w:rsidR="0063291A" w:rsidRPr="002D0095" w:rsidTr="00DF6117">
        <w:trPr>
          <w:trHeight w:val="180"/>
          <w:tblCellSpacing w:w="0" w:type="dxa"/>
        </w:trPr>
        <w:tc>
          <w:tcPr>
            <w:tcW w:w="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291A" w:rsidRPr="00F16C8C" w:rsidRDefault="00F16C8C" w:rsidP="00DF6117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291A" w:rsidRPr="00F16C8C" w:rsidRDefault="0063291A" w:rsidP="00F63EC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Сумма расходов бюджета  </w:t>
            </w:r>
            <w:r w:rsidRPr="00F16C8C">
              <w:rPr>
                <w:rFonts w:ascii="Times New Roman" w:eastAsia="Times New Roman" w:hAnsi="Times New Roman" w:cs="Times New Roman"/>
                <w:lang w:eastAsia="ru-RU"/>
              </w:rPr>
              <w:t>(тыс. руб</w:t>
            </w:r>
            <w:r w:rsidR="00F63EC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16C8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291A" w:rsidRPr="00F16C8C" w:rsidRDefault="001D527A" w:rsidP="001D527A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1 032 690</w:t>
            </w:r>
            <w:r w:rsidR="00263407" w:rsidRPr="00F16C8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291A" w:rsidRPr="00F16C8C" w:rsidRDefault="00AD2532" w:rsidP="00C620FC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1 035 204,0</w:t>
            </w: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291A" w:rsidRPr="00F16C8C" w:rsidRDefault="00AD2532" w:rsidP="00C620FC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884 458,8</w:t>
            </w:r>
          </w:p>
        </w:tc>
      </w:tr>
      <w:tr w:rsidR="00E02707" w:rsidRPr="002D0095" w:rsidTr="00DF6117">
        <w:trPr>
          <w:trHeight w:val="180"/>
          <w:tblCellSpacing w:w="0" w:type="dxa"/>
        </w:trPr>
        <w:tc>
          <w:tcPr>
            <w:tcW w:w="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2707" w:rsidRPr="00F16C8C" w:rsidRDefault="00F16C8C" w:rsidP="00DF6117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E02707" w:rsidRPr="00F16C8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2707" w:rsidRPr="00F16C8C" w:rsidRDefault="00E02707" w:rsidP="00F63EC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Дефицит (знак «-»), профицит (знак «+») </w:t>
            </w:r>
            <w:bookmarkStart w:id="119" w:name="YANDEX_561"/>
            <w:bookmarkEnd w:id="119"/>
            <w:r w:rsidRPr="00F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бюджета   </w:t>
            </w:r>
            <w:r w:rsidRPr="00F16C8C">
              <w:rPr>
                <w:rFonts w:ascii="Times New Roman" w:eastAsia="Times New Roman" w:hAnsi="Times New Roman" w:cs="Times New Roman"/>
                <w:lang w:eastAsia="ru-RU"/>
              </w:rPr>
              <w:t>(тыс. руб</w:t>
            </w:r>
            <w:r w:rsidR="00F63EC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16C8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2707" w:rsidRPr="00F16C8C" w:rsidRDefault="00E02707" w:rsidP="007C55BF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C8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7C55BF">
              <w:rPr>
                <w:rFonts w:ascii="Times New Roman" w:eastAsia="Times New Roman" w:hAnsi="Times New Roman" w:cs="Times New Roman"/>
                <w:lang w:eastAsia="ru-RU"/>
              </w:rPr>
              <w:t>97 457</w:t>
            </w:r>
            <w:r w:rsidRPr="00F16C8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7C55B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2707" w:rsidRPr="00F16C8C" w:rsidRDefault="00AD2532" w:rsidP="00DF6117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C8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97 457</w:t>
            </w:r>
            <w:r w:rsidRPr="00F16C8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2707" w:rsidRPr="00F16C8C" w:rsidRDefault="00263407" w:rsidP="00AD2532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C8C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 w:rsidR="00AD2532">
              <w:rPr>
                <w:rFonts w:ascii="Times New Roman" w:eastAsia="Times New Roman" w:hAnsi="Times New Roman" w:cs="Times New Roman"/>
                <w:lang w:eastAsia="ru-RU"/>
              </w:rPr>
              <w:t>56 189</w:t>
            </w:r>
            <w:r w:rsidR="00E02707" w:rsidRPr="00F16C8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AD253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02707" w:rsidRPr="002D0095" w:rsidTr="00DF6117">
        <w:trPr>
          <w:trHeight w:val="165"/>
          <w:tblCellSpacing w:w="0" w:type="dxa"/>
        </w:trPr>
        <w:tc>
          <w:tcPr>
            <w:tcW w:w="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2707" w:rsidRPr="00F16C8C" w:rsidRDefault="00F16C8C" w:rsidP="00DF6117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E02707" w:rsidRPr="00F16C8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2707" w:rsidRPr="00F16C8C" w:rsidRDefault="00E02707" w:rsidP="00F16C8C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Удельный вес суммы дефицита </w:t>
            </w:r>
            <w:bookmarkStart w:id="120" w:name="YANDEX_562"/>
            <w:bookmarkEnd w:id="120"/>
            <w:r w:rsidRPr="00F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бюджета  в сумме доходов </w:t>
            </w:r>
            <w:bookmarkStart w:id="121" w:name="YANDEX_563"/>
            <w:bookmarkEnd w:id="121"/>
            <w:r w:rsidRPr="00F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бюджета  без учета безвозмездных поступлений (в %)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2707" w:rsidRPr="00F16C8C" w:rsidRDefault="00AD2532" w:rsidP="00AD2532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="00E02707" w:rsidRPr="00F16C8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2707" w:rsidRPr="00F16C8C" w:rsidRDefault="00A8354D" w:rsidP="00A8354D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="00E02707" w:rsidRPr="00F16C8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2707" w:rsidRPr="00F16C8C" w:rsidRDefault="00263407" w:rsidP="00DF6117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C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D332AB" w:rsidRPr="00A11F69" w:rsidRDefault="00D332AB" w:rsidP="008013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CF6" w:rsidRPr="00C15FCA" w:rsidRDefault="00D332AB" w:rsidP="00A11F69">
      <w:pPr>
        <w:spacing w:after="0" w:line="240" w:lineRule="auto"/>
        <w:ind w:firstLine="6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представленном отчете об исполнении бюджета муниципального образования </w:t>
      </w:r>
      <w:r w:rsidR="00F16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</w:t>
      </w:r>
      <w:r w:rsidRPr="00C15F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01.01.201</w:t>
      </w:r>
      <w:r w:rsidR="00A8354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16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C1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отражен</w:t>
      </w:r>
      <w:r w:rsidR="00E24CF6" w:rsidRPr="00C15FC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82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4CF6" w:rsidRPr="00C1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плановых показателей дефицита </w:t>
      </w:r>
      <w:r w:rsidRPr="00C15FCA">
        <w:rPr>
          <w:rFonts w:ascii="Times New Roman" w:eastAsia="Times New Roman" w:hAnsi="Times New Roman" w:cs="Times New Roman"/>
          <w:sz w:val="24"/>
          <w:szCs w:val="24"/>
          <w:lang w:eastAsia="ru-RU"/>
        </w:rPr>
        <w:t> бюджета</w:t>
      </w:r>
      <w:r w:rsidR="00E24CF6" w:rsidRPr="00C1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</w:t>
      </w:r>
      <w:r w:rsidR="00582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354D">
        <w:rPr>
          <w:rFonts w:ascii="Times New Roman" w:eastAsia="Times New Roman" w:hAnsi="Times New Roman" w:cs="Times New Roman"/>
          <w:sz w:val="24"/>
          <w:szCs w:val="24"/>
          <w:lang w:eastAsia="ru-RU"/>
        </w:rPr>
        <w:t>97 457</w:t>
      </w:r>
      <w:r w:rsidR="00E24CF6" w:rsidRPr="00C15F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8354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24CF6" w:rsidRPr="00C1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A11F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15F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24CF6" w:rsidRPr="00C1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соответствует</w:t>
      </w:r>
      <w:r w:rsidR="00582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4CF6" w:rsidRPr="00C1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сумме плановых показателей поступлений по источникам финансирования дефицита бюджета, </w:t>
      </w:r>
      <w:r w:rsidR="00E24CF6" w:rsidRPr="00C15FC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утвержденных решением о бюджете.</w:t>
      </w:r>
    </w:p>
    <w:p w:rsidR="004F1F1F" w:rsidRDefault="00E02707" w:rsidP="008013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</w:t>
      </w:r>
      <w:bookmarkStart w:id="122" w:name="YANDEX_575"/>
      <w:bookmarkEnd w:id="122"/>
      <w:r w:rsidRPr="00C1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проверки соответствия сумм источников финансирования дефицита </w:t>
      </w:r>
      <w:bookmarkStart w:id="123" w:name="YANDEX_576"/>
      <w:bookmarkEnd w:id="123"/>
      <w:r w:rsidRPr="00C1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 w:rsidR="00E24CF6" w:rsidRPr="00C15FC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C1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отраженных в разделе 3 «Источники финансирования дефицитов </w:t>
      </w:r>
      <w:bookmarkStart w:id="124" w:name="YANDEX_577"/>
      <w:bookmarkEnd w:id="124"/>
      <w:r w:rsidR="00A64847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бюджетов</w:t>
      </w:r>
      <w:r w:rsidRPr="00C1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bookmarkStart w:id="125" w:name="YANDEX_578"/>
      <w:bookmarkEnd w:id="125"/>
      <w:r w:rsidR="00A648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отчета</w:t>
      </w:r>
      <w:bookmarkStart w:id="126" w:name="YANDEX_579"/>
      <w:bookmarkEnd w:id="126"/>
      <w:r w:rsidR="00962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48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bookmarkStart w:id="127" w:name="YANDEX_580"/>
      <w:bookmarkEnd w:id="127"/>
      <w:r w:rsidR="00962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FC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исполнении</w:t>
      </w:r>
      <w:bookmarkStart w:id="128" w:name="YANDEX_581"/>
      <w:bookmarkEnd w:id="128"/>
      <w:r w:rsidR="00962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 w:rsidR="00E24CF6" w:rsidRPr="00C15FC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C1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01.01.201</w:t>
      </w:r>
      <w:r w:rsidR="00A8354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11F6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C1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0503</w:t>
      </w:r>
      <w:r w:rsidR="00E24CF6" w:rsidRPr="00C15FC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15FCA">
        <w:rPr>
          <w:rFonts w:ascii="Times New Roman" w:eastAsia="Times New Roman" w:hAnsi="Times New Roman" w:cs="Times New Roman"/>
          <w:sz w:val="24"/>
          <w:szCs w:val="24"/>
          <w:lang w:eastAsia="ru-RU"/>
        </w:rPr>
        <w:t>17, суммам в регистрах бюджетного учета отклонений не установлено.</w:t>
      </w:r>
    </w:p>
    <w:p w:rsidR="00C15FCA" w:rsidRPr="00F94A87" w:rsidRDefault="00C15FCA" w:rsidP="008013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23B" w:rsidRPr="00006374" w:rsidRDefault="0052123B" w:rsidP="00207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63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долг бюджета муниципального образования</w:t>
      </w:r>
      <w:r w:rsidR="00DC1E87" w:rsidRPr="000063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2123B" w:rsidRPr="00006374" w:rsidRDefault="0052123B" w:rsidP="00207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государственных внутренних заимствований</w:t>
      </w:r>
      <w:r w:rsidR="00DC1E87" w:rsidRPr="00006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2123B" w:rsidRPr="00924427" w:rsidRDefault="0052123B" w:rsidP="002070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E02707" w:rsidRPr="005C4E0C" w:rsidRDefault="00E02707" w:rsidP="00C15FCA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2E0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подпункта </w:t>
      </w:r>
      <w:r w:rsidR="004C796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2E0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 </w:t>
      </w:r>
      <w:r w:rsidRPr="005C4E0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2E0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4C796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AE0D47" w:rsidRPr="00AE0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6EA3" w:rsidRPr="005C4E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Pr="005C4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bookmarkStart w:id="129" w:name="YANDEX_610"/>
      <w:bookmarkEnd w:id="129"/>
      <w:r w:rsidR="00A64847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</w:t>
      </w:r>
      <w:r w:rsidR="00AE0D47" w:rsidRPr="00AE0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6EA3" w:rsidRPr="005C4E0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5C4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предельный объем </w:t>
      </w:r>
      <w:r w:rsidR="004F6EA3" w:rsidRPr="005C4E0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5C4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долга на </w:t>
      </w:r>
      <w:bookmarkStart w:id="130" w:name="YANDEX_611"/>
      <w:bookmarkEnd w:id="130"/>
      <w:r w:rsidRPr="005C4E0C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A3A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131" w:name="YANDEX_612"/>
      <w:bookmarkEnd w:id="131"/>
      <w:r w:rsidR="00715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был установлен в объеме </w:t>
      </w:r>
      <w:r w:rsidR="006A3A1D">
        <w:rPr>
          <w:rFonts w:ascii="Times New Roman" w:eastAsia="Times New Roman" w:hAnsi="Times New Roman" w:cs="Times New Roman"/>
          <w:sz w:val="24"/>
          <w:szCs w:val="24"/>
          <w:lang w:eastAsia="ru-RU"/>
        </w:rPr>
        <w:t>339 513</w:t>
      </w:r>
      <w:r w:rsidR="004F6EA3" w:rsidRPr="005C4E0C">
        <w:rPr>
          <w:rFonts w:ascii="Times New Roman" w:eastAsia="Times New Roman" w:hAnsi="Times New Roman" w:cs="Times New Roman"/>
          <w:sz w:val="24"/>
          <w:szCs w:val="24"/>
          <w:lang w:eastAsia="ru-RU"/>
        </w:rPr>
        <w:t>,3</w:t>
      </w:r>
      <w:r w:rsidRPr="005C4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E02707" w:rsidRPr="005C4E0C" w:rsidRDefault="00E02707" w:rsidP="004F6EA3">
      <w:pPr>
        <w:pStyle w:val="ac"/>
        <w:ind w:firstLine="720"/>
        <w:rPr>
          <w:sz w:val="24"/>
          <w:szCs w:val="24"/>
        </w:rPr>
      </w:pPr>
      <w:r w:rsidRPr="005C4E0C">
        <w:rPr>
          <w:sz w:val="24"/>
          <w:szCs w:val="24"/>
        </w:rPr>
        <w:t xml:space="preserve">Согласно </w:t>
      </w:r>
      <w:r w:rsidR="004F6EA3" w:rsidRPr="005C4E0C">
        <w:rPr>
          <w:sz w:val="24"/>
          <w:szCs w:val="24"/>
        </w:rPr>
        <w:t>муниципальной</w:t>
      </w:r>
      <w:r w:rsidRPr="005C4E0C">
        <w:rPr>
          <w:sz w:val="24"/>
          <w:szCs w:val="24"/>
        </w:rPr>
        <w:t xml:space="preserve"> долговой книге </w:t>
      </w:r>
      <w:r w:rsidR="004F6EA3" w:rsidRPr="005C4E0C">
        <w:rPr>
          <w:sz w:val="24"/>
          <w:szCs w:val="24"/>
        </w:rPr>
        <w:t>о</w:t>
      </w:r>
      <w:r w:rsidRPr="005C4E0C">
        <w:rPr>
          <w:sz w:val="24"/>
          <w:szCs w:val="24"/>
        </w:rPr>
        <w:t xml:space="preserve">бъем </w:t>
      </w:r>
      <w:r w:rsidR="004F6EA3" w:rsidRPr="005C4E0C">
        <w:rPr>
          <w:sz w:val="24"/>
          <w:szCs w:val="24"/>
        </w:rPr>
        <w:t>муниципаль</w:t>
      </w:r>
      <w:r w:rsidRPr="005C4E0C">
        <w:rPr>
          <w:sz w:val="24"/>
          <w:szCs w:val="24"/>
        </w:rPr>
        <w:t>ного долга на 01.01.201</w:t>
      </w:r>
      <w:r w:rsidR="006A3A1D">
        <w:rPr>
          <w:sz w:val="24"/>
          <w:szCs w:val="24"/>
        </w:rPr>
        <w:t>3</w:t>
      </w:r>
      <w:r w:rsidR="00860125">
        <w:rPr>
          <w:sz w:val="24"/>
          <w:szCs w:val="24"/>
        </w:rPr>
        <w:t xml:space="preserve"> </w:t>
      </w:r>
      <w:r w:rsidR="00882BB6">
        <w:rPr>
          <w:sz w:val="24"/>
          <w:szCs w:val="24"/>
        </w:rPr>
        <w:t>г</w:t>
      </w:r>
      <w:r w:rsidR="00F814ED">
        <w:rPr>
          <w:sz w:val="24"/>
          <w:szCs w:val="24"/>
        </w:rPr>
        <w:t>ода</w:t>
      </w:r>
      <w:r w:rsidRPr="005C4E0C">
        <w:rPr>
          <w:sz w:val="24"/>
          <w:szCs w:val="24"/>
        </w:rPr>
        <w:t xml:space="preserve"> составил </w:t>
      </w:r>
      <w:bookmarkStart w:id="132" w:name="OLE_LINK1"/>
      <w:bookmarkStart w:id="133" w:name="OLE_LINK2"/>
      <w:r w:rsidR="004F6EA3" w:rsidRPr="005C4E0C">
        <w:rPr>
          <w:sz w:val="24"/>
          <w:szCs w:val="24"/>
        </w:rPr>
        <w:t>1</w:t>
      </w:r>
      <w:r w:rsidR="006A3A1D">
        <w:rPr>
          <w:sz w:val="24"/>
          <w:szCs w:val="24"/>
        </w:rPr>
        <w:t>53 088</w:t>
      </w:r>
      <w:r w:rsidR="004F6EA3" w:rsidRPr="005C4E0C">
        <w:rPr>
          <w:sz w:val="24"/>
          <w:szCs w:val="24"/>
        </w:rPr>
        <w:t>,</w:t>
      </w:r>
      <w:bookmarkEnd w:id="132"/>
      <w:bookmarkEnd w:id="133"/>
      <w:r w:rsidR="006A3A1D">
        <w:rPr>
          <w:sz w:val="24"/>
          <w:szCs w:val="24"/>
        </w:rPr>
        <w:t>6</w:t>
      </w:r>
      <w:r w:rsidR="00860125">
        <w:rPr>
          <w:sz w:val="24"/>
          <w:szCs w:val="24"/>
        </w:rPr>
        <w:t xml:space="preserve"> </w:t>
      </w:r>
      <w:r w:rsidR="004F6EA3" w:rsidRPr="005C4E0C">
        <w:rPr>
          <w:sz w:val="24"/>
          <w:szCs w:val="24"/>
        </w:rPr>
        <w:t>тыс.</w:t>
      </w:r>
      <w:r w:rsidRPr="005C4E0C">
        <w:rPr>
          <w:sz w:val="24"/>
          <w:szCs w:val="24"/>
        </w:rPr>
        <w:t xml:space="preserve"> руб</w:t>
      </w:r>
      <w:r w:rsidR="00882BB6">
        <w:rPr>
          <w:sz w:val="24"/>
          <w:szCs w:val="24"/>
        </w:rPr>
        <w:t>.</w:t>
      </w:r>
      <w:r w:rsidRPr="005C4E0C">
        <w:rPr>
          <w:sz w:val="24"/>
          <w:szCs w:val="24"/>
        </w:rPr>
        <w:t xml:space="preserve"> и у</w:t>
      </w:r>
      <w:r w:rsidR="005C4E0C" w:rsidRPr="005C4E0C">
        <w:rPr>
          <w:sz w:val="24"/>
          <w:szCs w:val="24"/>
        </w:rPr>
        <w:t>меньш</w:t>
      </w:r>
      <w:r w:rsidRPr="005C4E0C">
        <w:rPr>
          <w:sz w:val="24"/>
          <w:szCs w:val="24"/>
        </w:rPr>
        <w:t xml:space="preserve">ился на </w:t>
      </w:r>
      <w:r w:rsidR="006A3A1D">
        <w:rPr>
          <w:sz w:val="24"/>
          <w:szCs w:val="24"/>
        </w:rPr>
        <w:t>51 911,4</w:t>
      </w:r>
      <w:r w:rsidR="00860125">
        <w:rPr>
          <w:sz w:val="24"/>
          <w:szCs w:val="24"/>
        </w:rPr>
        <w:t xml:space="preserve"> </w:t>
      </w:r>
      <w:r w:rsidRPr="005C4E0C">
        <w:rPr>
          <w:sz w:val="24"/>
          <w:szCs w:val="24"/>
        </w:rPr>
        <w:t>тыс. руб</w:t>
      </w:r>
      <w:r w:rsidR="00882BB6">
        <w:rPr>
          <w:sz w:val="24"/>
          <w:szCs w:val="24"/>
        </w:rPr>
        <w:t>.</w:t>
      </w:r>
      <w:r w:rsidRPr="005C4E0C">
        <w:rPr>
          <w:sz w:val="24"/>
          <w:szCs w:val="24"/>
        </w:rPr>
        <w:t xml:space="preserve"> или на </w:t>
      </w:r>
      <w:r w:rsidR="006A3A1D">
        <w:rPr>
          <w:sz w:val="24"/>
          <w:szCs w:val="24"/>
        </w:rPr>
        <w:t>38</w:t>
      </w:r>
      <w:r w:rsidR="005C4E0C" w:rsidRPr="005C4E0C">
        <w:rPr>
          <w:sz w:val="24"/>
          <w:szCs w:val="24"/>
        </w:rPr>
        <w:t>,</w:t>
      </w:r>
      <w:r w:rsidR="006A3A1D">
        <w:rPr>
          <w:sz w:val="24"/>
          <w:szCs w:val="24"/>
        </w:rPr>
        <w:t>6</w:t>
      </w:r>
      <w:r w:rsidR="00F1006D">
        <w:rPr>
          <w:sz w:val="24"/>
          <w:szCs w:val="24"/>
        </w:rPr>
        <w:t>%</w:t>
      </w:r>
      <w:r w:rsidRPr="005C4E0C">
        <w:rPr>
          <w:sz w:val="24"/>
          <w:szCs w:val="24"/>
        </w:rPr>
        <w:t xml:space="preserve"> к началу </w:t>
      </w:r>
      <w:bookmarkStart w:id="134" w:name="YANDEX_613"/>
      <w:bookmarkEnd w:id="134"/>
      <w:r w:rsidRPr="005C4E0C">
        <w:rPr>
          <w:sz w:val="24"/>
          <w:szCs w:val="24"/>
        </w:rPr>
        <w:t>года (</w:t>
      </w:r>
      <w:r w:rsidR="005C4E0C" w:rsidRPr="005C4E0C">
        <w:rPr>
          <w:sz w:val="24"/>
          <w:szCs w:val="24"/>
        </w:rPr>
        <w:t>муниципаль</w:t>
      </w:r>
      <w:r w:rsidRPr="005C4E0C">
        <w:rPr>
          <w:sz w:val="24"/>
          <w:szCs w:val="24"/>
        </w:rPr>
        <w:t>ный долг на 01.01.</w:t>
      </w:r>
      <w:bookmarkStart w:id="135" w:name="YANDEX_614"/>
      <w:bookmarkEnd w:id="135"/>
      <w:r w:rsidRPr="005C4E0C">
        <w:rPr>
          <w:sz w:val="24"/>
          <w:szCs w:val="24"/>
        </w:rPr>
        <w:t>201</w:t>
      </w:r>
      <w:r w:rsidR="006A3A1D">
        <w:rPr>
          <w:sz w:val="24"/>
          <w:szCs w:val="24"/>
        </w:rPr>
        <w:t>2</w:t>
      </w:r>
      <w:r w:rsidR="00860125">
        <w:rPr>
          <w:sz w:val="24"/>
          <w:szCs w:val="24"/>
        </w:rPr>
        <w:t xml:space="preserve"> </w:t>
      </w:r>
      <w:r w:rsidR="00882BB6">
        <w:rPr>
          <w:sz w:val="24"/>
          <w:szCs w:val="24"/>
        </w:rPr>
        <w:t>г</w:t>
      </w:r>
      <w:r w:rsidR="00F814ED">
        <w:rPr>
          <w:sz w:val="24"/>
          <w:szCs w:val="24"/>
        </w:rPr>
        <w:t>ода</w:t>
      </w:r>
      <w:r w:rsidRPr="005C4E0C">
        <w:rPr>
          <w:sz w:val="24"/>
          <w:szCs w:val="24"/>
        </w:rPr>
        <w:t xml:space="preserve"> составил </w:t>
      </w:r>
      <w:r w:rsidR="005C4E0C" w:rsidRPr="005C4E0C">
        <w:rPr>
          <w:sz w:val="24"/>
          <w:szCs w:val="24"/>
        </w:rPr>
        <w:t>13</w:t>
      </w:r>
      <w:r w:rsidR="006A3A1D">
        <w:rPr>
          <w:sz w:val="24"/>
          <w:szCs w:val="24"/>
        </w:rPr>
        <w:t>4 513</w:t>
      </w:r>
      <w:r w:rsidR="005C4E0C" w:rsidRPr="005C4E0C">
        <w:rPr>
          <w:sz w:val="24"/>
          <w:szCs w:val="24"/>
        </w:rPr>
        <w:t>,</w:t>
      </w:r>
      <w:r w:rsidR="006A3A1D">
        <w:rPr>
          <w:sz w:val="24"/>
          <w:szCs w:val="24"/>
        </w:rPr>
        <w:t>2</w:t>
      </w:r>
      <w:r w:rsidR="00860125">
        <w:rPr>
          <w:sz w:val="24"/>
          <w:szCs w:val="24"/>
        </w:rPr>
        <w:t xml:space="preserve"> </w:t>
      </w:r>
      <w:r w:rsidRPr="005C4E0C">
        <w:rPr>
          <w:sz w:val="24"/>
          <w:szCs w:val="24"/>
        </w:rPr>
        <w:t>тыс. руб</w:t>
      </w:r>
      <w:r w:rsidR="00882BB6">
        <w:rPr>
          <w:sz w:val="24"/>
          <w:szCs w:val="24"/>
        </w:rPr>
        <w:t>.</w:t>
      </w:r>
      <w:r w:rsidRPr="005C4E0C">
        <w:rPr>
          <w:sz w:val="24"/>
          <w:szCs w:val="24"/>
        </w:rPr>
        <w:t>).</w:t>
      </w:r>
    </w:p>
    <w:p w:rsidR="002462F4" w:rsidRDefault="004F6EA3" w:rsidP="0052123B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E0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</w:t>
      </w:r>
      <w:r w:rsidR="00E02707" w:rsidRPr="005C4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 </w:t>
      </w:r>
      <w:r w:rsidR="00F81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</w:t>
      </w:r>
      <w:r w:rsidR="00E02707" w:rsidRPr="005C4E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01.01.201</w:t>
      </w:r>
      <w:r w:rsidR="006A3A1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60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2BB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F814E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="00E02707" w:rsidRPr="005C4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превысил сумму, установленную </w:t>
      </w:r>
      <w:r w:rsidRPr="005C4E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</w:t>
      </w:r>
      <w:r w:rsidR="00E02707" w:rsidRPr="005C4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bookmarkStart w:id="136" w:name="YANDEX_615"/>
      <w:bookmarkEnd w:id="136"/>
      <w:r w:rsidR="00E02707" w:rsidRPr="005C4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бюджете </w:t>
      </w:r>
      <w:r w:rsidRPr="005C4E0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E02707" w:rsidRPr="005C4E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707B" w:rsidRDefault="0020707B" w:rsidP="0052123B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lang w:eastAsia="ru-RU"/>
        </w:rPr>
      </w:pPr>
    </w:p>
    <w:p w:rsidR="00882BB6" w:rsidRDefault="00882BB6" w:rsidP="0052123B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lang w:eastAsia="ru-RU"/>
        </w:rPr>
      </w:pPr>
      <w:r w:rsidRPr="00882BB6">
        <w:rPr>
          <w:rFonts w:ascii="Times New Roman" w:eastAsia="Times New Roman" w:hAnsi="Times New Roman" w:cs="Times New Roman"/>
          <w:lang w:eastAsia="ru-RU"/>
        </w:rPr>
        <w:t>Таблица № 7</w:t>
      </w:r>
    </w:p>
    <w:p w:rsidR="0020707B" w:rsidRPr="00882BB6" w:rsidRDefault="002E0492" w:rsidP="0020707B">
      <w:pPr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(тыс. руб.)</w:t>
      </w:r>
    </w:p>
    <w:p w:rsidR="002462F4" w:rsidRDefault="002462F4" w:rsidP="0052123B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74" w:tblpYSpec="outside"/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1560"/>
        <w:gridCol w:w="1559"/>
        <w:gridCol w:w="1614"/>
        <w:gridCol w:w="1665"/>
      </w:tblGrid>
      <w:tr w:rsidR="002462F4" w:rsidRPr="002C6BEB" w:rsidTr="00882BB6">
        <w:tc>
          <w:tcPr>
            <w:tcW w:w="2943" w:type="dxa"/>
          </w:tcPr>
          <w:p w:rsidR="002462F4" w:rsidRPr="00882BB6" w:rsidRDefault="002462F4" w:rsidP="00DF6117">
            <w:pPr>
              <w:pStyle w:val="ac"/>
              <w:jc w:val="center"/>
              <w:rPr>
                <w:sz w:val="22"/>
                <w:szCs w:val="22"/>
              </w:rPr>
            </w:pPr>
            <w:r w:rsidRPr="00882BB6">
              <w:rPr>
                <w:sz w:val="22"/>
                <w:szCs w:val="22"/>
              </w:rPr>
              <w:t>Вид</w:t>
            </w:r>
          </w:p>
        </w:tc>
        <w:tc>
          <w:tcPr>
            <w:tcW w:w="1560" w:type="dxa"/>
          </w:tcPr>
          <w:p w:rsidR="002462F4" w:rsidRPr="00882BB6" w:rsidRDefault="002462F4" w:rsidP="006A3A1D">
            <w:pPr>
              <w:pStyle w:val="ac"/>
              <w:jc w:val="center"/>
              <w:rPr>
                <w:sz w:val="22"/>
                <w:szCs w:val="22"/>
              </w:rPr>
            </w:pPr>
            <w:r w:rsidRPr="00882BB6">
              <w:rPr>
                <w:sz w:val="22"/>
                <w:szCs w:val="22"/>
              </w:rPr>
              <w:t>на 1.01.201</w:t>
            </w:r>
            <w:r w:rsidR="006A3A1D">
              <w:rPr>
                <w:sz w:val="22"/>
                <w:szCs w:val="22"/>
              </w:rPr>
              <w:t>2</w:t>
            </w:r>
            <w:r w:rsidR="00882BB6">
              <w:rPr>
                <w:sz w:val="22"/>
                <w:szCs w:val="22"/>
              </w:rPr>
              <w:t>г.</w:t>
            </w:r>
          </w:p>
        </w:tc>
        <w:tc>
          <w:tcPr>
            <w:tcW w:w="1559" w:type="dxa"/>
          </w:tcPr>
          <w:p w:rsidR="002462F4" w:rsidRPr="00882BB6" w:rsidRDefault="002462F4" w:rsidP="00DF6117">
            <w:pPr>
              <w:pStyle w:val="ac"/>
              <w:jc w:val="center"/>
              <w:rPr>
                <w:sz w:val="22"/>
                <w:szCs w:val="22"/>
              </w:rPr>
            </w:pPr>
            <w:r w:rsidRPr="00882BB6">
              <w:rPr>
                <w:sz w:val="22"/>
                <w:szCs w:val="22"/>
              </w:rPr>
              <w:t>Привлечено</w:t>
            </w:r>
          </w:p>
        </w:tc>
        <w:tc>
          <w:tcPr>
            <w:tcW w:w="1614" w:type="dxa"/>
          </w:tcPr>
          <w:p w:rsidR="002462F4" w:rsidRPr="00882BB6" w:rsidRDefault="002462F4" w:rsidP="00DF6117">
            <w:pPr>
              <w:pStyle w:val="ac"/>
              <w:jc w:val="center"/>
              <w:rPr>
                <w:sz w:val="22"/>
                <w:szCs w:val="22"/>
              </w:rPr>
            </w:pPr>
            <w:r w:rsidRPr="00882BB6">
              <w:rPr>
                <w:sz w:val="22"/>
                <w:szCs w:val="22"/>
              </w:rPr>
              <w:t>Погашено</w:t>
            </w:r>
          </w:p>
        </w:tc>
        <w:tc>
          <w:tcPr>
            <w:tcW w:w="1665" w:type="dxa"/>
          </w:tcPr>
          <w:p w:rsidR="002462F4" w:rsidRPr="00882BB6" w:rsidRDefault="002462F4" w:rsidP="006A3A1D">
            <w:pPr>
              <w:pStyle w:val="ac"/>
              <w:jc w:val="center"/>
              <w:rPr>
                <w:sz w:val="22"/>
                <w:szCs w:val="22"/>
              </w:rPr>
            </w:pPr>
            <w:r w:rsidRPr="00882BB6">
              <w:rPr>
                <w:sz w:val="22"/>
                <w:szCs w:val="22"/>
              </w:rPr>
              <w:t>на 01.01.201</w:t>
            </w:r>
            <w:r w:rsidR="006A3A1D">
              <w:rPr>
                <w:sz w:val="22"/>
                <w:szCs w:val="22"/>
              </w:rPr>
              <w:t>3</w:t>
            </w:r>
            <w:r w:rsidR="00882BB6">
              <w:rPr>
                <w:sz w:val="22"/>
                <w:szCs w:val="22"/>
              </w:rPr>
              <w:t>г.</w:t>
            </w:r>
          </w:p>
        </w:tc>
      </w:tr>
      <w:tr w:rsidR="002462F4" w:rsidRPr="002C6BEB" w:rsidTr="00882BB6">
        <w:tc>
          <w:tcPr>
            <w:tcW w:w="2943" w:type="dxa"/>
          </w:tcPr>
          <w:p w:rsidR="002462F4" w:rsidRPr="00882BB6" w:rsidRDefault="002462F4" w:rsidP="00E5200C">
            <w:pPr>
              <w:pStyle w:val="ac"/>
              <w:rPr>
                <w:sz w:val="22"/>
                <w:szCs w:val="22"/>
              </w:rPr>
            </w:pPr>
            <w:r w:rsidRPr="00882BB6">
              <w:rPr>
                <w:sz w:val="22"/>
                <w:szCs w:val="22"/>
              </w:rPr>
              <w:t>1.Бюджетные кредиты, полученные от других бюджетов  – всего</w:t>
            </w:r>
          </w:p>
        </w:tc>
        <w:tc>
          <w:tcPr>
            <w:tcW w:w="1560" w:type="dxa"/>
          </w:tcPr>
          <w:p w:rsidR="002462F4" w:rsidRPr="00882BB6" w:rsidRDefault="002462F4" w:rsidP="00DF6117">
            <w:pPr>
              <w:pStyle w:val="ac"/>
              <w:jc w:val="center"/>
              <w:rPr>
                <w:sz w:val="22"/>
                <w:szCs w:val="22"/>
              </w:rPr>
            </w:pPr>
          </w:p>
          <w:p w:rsidR="002462F4" w:rsidRPr="00882BB6" w:rsidRDefault="002462F4" w:rsidP="00DF6117">
            <w:pPr>
              <w:pStyle w:val="ac"/>
              <w:jc w:val="center"/>
              <w:rPr>
                <w:sz w:val="22"/>
                <w:szCs w:val="22"/>
              </w:rPr>
            </w:pPr>
          </w:p>
          <w:p w:rsidR="002462F4" w:rsidRPr="00882BB6" w:rsidRDefault="006A3A1D" w:rsidP="00DF6117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2462F4" w:rsidRPr="00882BB6" w:rsidRDefault="002462F4" w:rsidP="00DF6117">
            <w:pPr>
              <w:pStyle w:val="ac"/>
              <w:jc w:val="center"/>
              <w:rPr>
                <w:sz w:val="22"/>
                <w:szCs w:val="22"/>
              </w:rPr>
            </w:pPr>
          </w:p>
          <w:p w:rsidR="002462F4" w:rsidRPr="00882BB6" w:rsidRDefault="002462F4" w:rsidP="00DF6117">
            <w:pPr>
              <w:pStyle w:val="ac"/>
              <w:jc w:val="center"/>
              <w:rPr>
                <w:sz w:val="22"/>
                <w:szCs w:val="22"/>
              </w:rPr>
            </w:pPr>
          </w:p>
          <w:p w:rsidR="002462F4" w:rsidRPr="00882BB6" w:rsidRDefault="006A3A1D" w:rsidP="00DF6117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462F4" w:rsidRPr="00882BB6">
              <w:rPr>
                <w:sz w:val="22"/>
                <w:szCs w:val="22"/>
              </w:rPr>
              <w:t>5 000,0</w:t>
            </w:r>
          </w:p>
        </w:tc>
        <w:tc>
          <w:tcPr>
            <w:tcW w:w="1614" w:type="dxa"/>
          </w:tcPr>
          <w:p w:rsidR="002462F4" w:rsidRPr="00882BB6" w:rsidRDefault="002462F4" w:rsidP="00DF6117">
            <w:pPr>
              <w:pStyle w:val="ac"/>
              <w:jc w:val="center"/>
              <w:rPr>
                <w:sz w:val="22"/>
                <w:szCs w:val="22"/>
              </w:rPr>
            </w:pPr>
          </w:p>
          <w:p w:rsidR="002462F4" w:rsidRPr="00882BB6" w:rsidRDefault="002462F4" w:rsidP="00DF6117">
            <w:pPr>
              <w:pStyle w:val="ac"/>
              <w:jc w:val="center"/>
              <w:rPr>
                <w:sz w:val="22"/>
                <w:szCs w:val="22"/>
              </w:rPr>
            </w:pPr>
          </w:p>
          <w:p w:rsidR="002462F4" w:rsidRPr="00882BB6" w:rsidRDefault="006A3A1D" w:rsidP="006A3A1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4 168</w:t>
            </w:r>
            <w:r w:rsidR="002462F4" w:rsidRPr="00882BB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665" w:type="dxa"/>
          </w:tcPr>
          <w:p w:rsidR="002462F4" w:rsidRPr="00882BB6" w:rsidRDefault="002462F4" w:rsidP="00DF6117">
            <w:pPr>
              <w:pStyle w:val="ac"/>
              <w:jc w:val="center"/>
              <w:rPr>
                <w:sz w:val="22"/>
                <w:szCs w:val="22"/>
              </w:rPr>
            </w:pPr>
          </w:p>
          <w:p w:rsidR="002462F4" w:rsidRPr="00882BB6" w:rsidRDefault="002462F4" w:rsidP="00DF6117">
            <w:pPr>
              <w:pStyle w:val="ac"/>
              <w:jc w:val="center"/>
              <w:rPr>
                <w:sz w:val="22"/>
                <w:szCs w:val="22"/>
              </w:rPr>
            </w:pPr>
          </w:p>
          <w:p w:rsidR="002462F4" w:rsidRPr="00882BB6" w:rsidRDefault="006A3A1D" w:rsidP="00DF6117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20 832</w:t>
            </w:r>
            <w:r w:rsidR="002462F4" w:rsidRPr="00882BB6">
              <w:rPr>
                <w:sz w:val="22"/>
                <w:szCs w:val="22"/>
              </w:rPr>
              <w:t>,0</w:t>
            </w:r>
          </w:p>
        </w:tc>
      </w:tr>
      <w:tr w:rsidR="002462F4" w:rsidRPr="002C6BEB" w:rsidTr="00882BB6">
        <w:tc>
          <w:tcPr>
            <w:tcW w:w="2943" w:type="dxa"/>
          </w:tcPr>
          <w:p w:rsidR="002462F4" w:rsidRPr="00882BB6" w:rsidRDefault="002462F4" w:rsidP="006A3A1D">
            <w:pPr>
              <w:pStyle w:val="ac"/>
              <w:jc w:val="center"/>
              <w:rPr>
                <w:i/>
                <w:sz w:val="22"/>
                <w:szCs w:val="22"/>
              </w:rPr>
            </w:pPr>
            <w:r w:rsidRPr="00882BB6">
              <w:rPr>
                <w:i/>
                <w:sz w:val="22"/>
                <w:szCs w:val="22"/>
              </w:rPr>
              <w:t>201</w:t>
            </w:r>
            <w:r w:rsidR="006A3A1D">
              <w:rPr>
                <w:i/>
                <w:sz w:val="22"/>
                <w:szCs w:val="22"/>
              </w:rPr>
              <w:t>2</w:t>
            </w:r>
            <w:r w:rsidRPr="00882BB6">
              <w:rPr>
                <w:i/>
                <w:sz w:val="22"/>
                <w:szCs w:val="22"/>
              </w:rPr>
              <w:t xml:space="preserve"> год</w:t>
            </w:r>
          </w:p>
        </w:tc>
        <w:tc>
          <w:tcPr>
            <w:tcW w:w="1560" w:type="dxa"/>
          </w:tcPr>
          <w:p w:rsidR="002462F4" w:rsidRPr="00882BB6" w:rsidRDefault="002462F4" w:rsidP="00DF6117">
            <w:pPr>
              <w:pStyle w:val="ac"/>
              <w:jc w:val="center"/>
              <w:rPr>
                <w:i/>
                <w:sz w:val="22"/>
                <w:szCs w:val="22"/>
              </w:rPr>
            </w:pPr>
            <w:r w:rsidRPr="00882BB6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2462F4" w:rsidRPr="00882BB6" w:rsidRDefault="006A3A1D" w:rsidP="00DF6117">
            <w:pPr>
              <w:pStyle w:val="ac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  <w:r w:rsidR="002462F4" w:rsidRPr="00882BB6">
              <w:rPr>
                <w:i/>
                <w:sz w:val="22"/>
                <w:szCs w:val="22"/>
              </w:rPr>
              <w:t>5 000,0</w:t>
            </w:r>
          </w:p>
        </w:tc>
        <w:tc>
          <w:tcPr>
            <w:tcW w:w="1614" w:type="dxa"/>
          </w:tcPr>
          <w:p w:rsidR="002462F4" w:rsidRPr="00882BB6" w:rsidRDefault="002462F4" w:rsidP="006A3A1D">
            <w:pPr>
              <w:pStyle w:val="ac"/>
              <w:jc w:val="center"/>
              <w:rPr>
                <w:i/>
                <w:sz w:val="22"/>
                <w:szCs w:val="22"/>
              </w:rPr>
            </w:pPr>
            <w:r w:rsidRPr="00882BB6">
              <w:rPr>
                <w:i/>
                <w:sz w:val="22"/>
                <w:szCs w:val="22"/>
              </w:rPr>
              <w:t>4</w:t>
            </w:r>
            <w:r w:rsidR="006A3A1D">
              <w:rPr>
                <w:i/>
                <w:sz w:val="22"/>
                <w:szCs w:val="22"/>
              </w:rPr>
              <w:t xml:space="preserve"> 168</w:t>
            </w:r>
            <w:r w:rsidRPr="00882BB6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665" w:type="dxa"/>
          </w:tcPr>
          <w:p w:rsidR="002462F4" w:rsidRPr="00882BB6" w:rsidRDefault="006A3A1D" w:rsidP="00DF6117">
            <w:pPr>
              <w:pStyle w:val="ac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20 832</w:t>
            </w:r>
            <w:r w:rsidR="002462F4" w:rsidRPr="00882BB6">
              <w:rPr>
                <w:i/>
                <w:sz w:val="22"/>
                <w:szCs w:val="22"/>
              </w:rPr>
              <w:t>,0</w:t>
            </w:r>
          </w:p>
        </w:tc>
      </w:tr>
      <w:tr w:rsidR="002462F4" w:rsidRPr="002C6BEB" w:rsidTr="00882BB6">
        <w:tc>
          <w:tcPr>
            <w:tcW w:w="2943" w:type="dxa"/>
          </w:tcPr>
          <w:p w:rsidR="002462F4" w:rsidRPr="00882BB6" w:rsidRDefault="002462F4" w:rsidP="00E5200C">
            <w:pPr>
              <w:pStyle w:val="ac"/>
              <w:rPr>
                <w:sz w:val="22"/>
                <w:szCs w:val="22"/>
              </w:rPr>
            </w:pPr>
            <w:r w:rsidRPr="00882BB6">
              <w:rPr>
                <w:sz w:val="22"/>
                <w:szCs w:val="22"/>
              </w:rPr>
              <w:t>2.Кредиты, полученные от кредитных организаций - всего</w:t>
            </w:r>
          </w:p>
        </w:tc>
        <w:tc>
          <w:tcPr>
            <w:tcW w:w="1560" w:type="dxa"/>
          </w:tcPr>
          <w:p w:rsidR="002462F4" w:rsidRPr="00882BB6" w:rsidRDefault="002462F4" w:rsidP="00DF6117">
            <w:pPr>
              <w:pStyle w:val="ac"/>
              <w:jc w:val="center"/>
              <w:rPr>
                <w:sz w:val="22"/>
                <w:szCs w:val="22"/>
              </w:rPr>
            </w:pPr>
          </w:p>
          <w:p w:rsidR="002462F4" w:rsidRPr="00882BB6" w:rsidRDefault="006A3A1D" w:rsidP="006A3A1D">
            <w:pPr>
              <w:pStyle w:val="ac"/>
              <w:jc w:val="center"/>
              <w:rPr>
                <w:sz w:val="22"/>
                <w:szCs w:val="22"/>
              </w:rPr>
            </w:pPr>
            <w:r w:rsidRPr="00882BB6">
              <w:rPr>
                <w:sz w:val="22"/>
                <w:szCs w:val="22"/>
              </w:rPr>
              <w:t>134 513,3</w:t>
            </w:r>
          </w:p>
        </w:tc>
        <w:tc>
          <w:tcPr>
            <w:tcW w:w="1559" w:type="dxa"/>
          </w:tcPr>
          <w:p w:rsidR="002462F4" w:rsidRPr="00882BB6" w:rsidRDefault="002462F4" w:rsidP="00DF6117">
            <w:pPr>
              <w:pStyle w:val="ac"/>
              <w:jc w:val="center"/>
              <w:rPr>
                <w:sz w:val="22"/>
                <w:szCs w:val="22"/>
              </w:rPr>
            </w:pPr>
          </w:p>
          <w:p w:rsidR="002462F4" w:rsidRPr="00882BB6" w:rsidRDefault="002462F4" w:rsidP="00DF6117">
            <w:pPr>
              <w:pStyle w:val="ac"/>
              <w:jc w:val="center"/>
              <w:rPr>
                <w:sz w:val="22"/>
                <w:szCs w:val="22"/>
              </w:rPr>
            </w:pPr>
            <w:r w:rsidRPr="00882BB6">
              <w:rPr>
                <w:sz w:val="22"/>
                <w:szCs w:val="22"/>
              </w:rPr>
              <w:t>130 000,0</w:t>
            </w:r>
          </w:p>
        </w:tc>
        <w:tc>
          <w:tcPr>
            <w:tcW w:w="1614" w:type="dxa"/>
          </w:tcPr>
          <w:p w:rsidR="002462F4" w:rsidRPr="00882BB6" w:rsidRDefault="002462F4" w:rsidP="00DF6117">
            <w:pPr>
              <w:pStyle w:val="ac"/>
              <w:jc w:val="center"/>
              <w:rPr>
                <w:sz w:val="22"/>
                <w:szCs w:val="22"/>
              </w:rPr>
            </w:pPr>
          </w:p>
          <w:p w:rsidR="002462F4" w:rsidRPr="00882BB6" w:rsidRDefault="002462F4" w:rsidP="006A3A1D">
            <w:pPr>
              <w:pStyle w:val="ac"/>
              <w:jc w:val="center"/>
              <w:rPr>
                <w:sz w:val="22"/>
                <w:szCs w:val="22"/>
              </w:rPr>
            </w:pPr>
            <w:r w:rsidRPr="00882BB6">
              <w:rPr>
                <w:sz w:val="22"/>
                <w:szCs w:val="22"/>
              </w:rPr>
              <w:t>1</w:t>
            </w:r>
            <w:r w:rsidR="006A3A1D">
              <w:rPr>
                <w:sz w:val="22"/>
                <w:szCs w:val="22"/>
              </w:rPr>
              <w:t>8</w:t>
            </w:r>
            <w:r w:rsidRPr="00882BB6">
              <w:rPr>
                <w:sz w:val="22"/>
                <w:szCs w:val="22"/>
              </w:rPr>
              <w:t>2 256,6</w:t>
            </w:r>
          </w:p>
        </w:tc>
        <w:tc>
          <w:tcPr>
            <w:tcW w:w="1665" w:type="dxa"/>
          </w:tcPr>
          <w:p w:rsidR="002462F4" w:rsidRPr="00882BB6" w:rsidRDefault="002462F4" w:rsidP="00DF6117">
            <w:pPr>
              <w:pStyle w:val="ac"/>
              <w:jc w:val="center"/>
              <w:rPr>
                <w:sz w:val="22"/>
                <w:szCs w:val="22"/>
              </w:rPr>
            </w:pPr>
          </w:p>
          <w:p w:rsidR="002462F4" w:rsidRPr="00882BB6" w:rsidRDefault="002462F4" w:rsidP="006A3A1D">
            <w:pPr>
              <w:pStyle w:val="ac"/>
              <w:jc w:val="center"/>
              <w:rPr>
                <w:sz w:val="22"/>
                <w:szCs w:val="22"/>
              </w:rPr>
            </w:pPr>
            <w:r w:rsidRPr="00882BB6">
              <w:rPr>
                <w:sz w:val="22"/>
                <w:szCs w:val="22"/>
              </w:rPr>
              <w:t>13</w:t>
            </w:r>
            <w:r w:rsidR="006A3A1D">
              <w:rPr>
                <w:sz w:val="22"/>
                <w:szCs w:val="22"/>
              </w:rPr>
              <w:t>2</w:t>
            </w:r>
            <w:r w:rsidRPr="00882BB6">
              <w:rPr>
                <w:sz w:val="22"/>
                <w:szCs w:val="22"/>
              </w:rPr>
              <w:t> </w:t>
            </w:r>
            <w:r w:rsidR="006A3A1D">
              <w:rPr>
                <w:sz w:val="22"/>
                <w:szCs w:val="22"/>
              </w:rPr>
              <w:t>256</w:t>
            </w:r>
            <w:r w:rsidRPr="00882BB6">
              <w:rPr>
                <w:sz w:val="22"/>
                <w:szCs w:val="22"/>
              </w:rPr>
              <w:t>,</w:t>
            </w:r>
            <w:r w:rsidR="006A3A1D">
              <w:rPr>
                <w:sz w:val="22"/>
                <w:szCs w:val="22"/>
              </w:rPr>
              <w:t>6</w:t>
            </w:r>
          </w:p>
        </w:tc>
      </w:tr>
      <w:tr w:rsidR="006A3A1D" w:rsidRPr="002C6BEB" w:rsidTr="00882BB6">
        <w:tc>
          <w:tcPr>
            <w:tcW w:w="2943" w:type="dxa"/>
          </w:tcPr>
          <w:p w:rsidR="006A3A1D" w:rsidRPr="00882BB6" w:rsidRDefault="006A3A1D" w:rsidP="006A3A1D">
            <w:pPr>
              <w:pStyle w:val="ac"/>
              <w:jc w:val="center"/>
              <w:rPr>
                <w:i/>
                <w:sz w:val="22"/>
                <w:szCs w:val="22"/>
              </w:rPr>
            </w:pPr>
            <w:r w:rsidRPr="00882BB6">
              <w:rPr>
                <w:i/>
                <w:sz w:val="22"/>
                <w:szCs w:val="22"/>
              </w:rPr>
              <w:t>2010 год</w:t>
            </w:r>
          </w:p>
        </w:tc>
        <w:tc>
          <w:tcPr>
            <w:tcW w:w="1560" w:type="dxa"/>
          </w:tcPr>
          <w:p w:rsidR="006A3A1D" w:rsidRPr="00882BB6" w:rsidRDefault="006A3A1D" w:rsidP="006A3A1D">
            <w:pPr>
              <w:pStyle w:val="ac"/>
              <w:jc w:val="center"/>
              <w:rPr>
                <w:i/>
                <w:sz w:val="22"/>
                <w:szCs w:val="22"/>
              </w:rPr>
            </w:pPr>
            <w:r w:rsidRPr="00882BB6">
              <w:rPr>
                <w:i/>
                <w:sz w:val="22"/>
                <w:szCs w:val="22"/>
              </w:rPr>
              <w:t>4 513,3</w:t>
            </w:r>
          </w:p>
        </w:tc>
        <w:tc>
          <w:tcPr>
            <w:tcW w:w="1559" w:type="dxa"/>
          </w:tcPr>
          <w:p w:rsidR="006A3A1D" w:rsidRPr="00882BB6" w:rsidRDefault="006A3A1D" w:rsidP="006A3A1D">
            <w:pPr>
              <w:pStyle w:val="ac"/>
              <w:jc w:val="center"/>
              <w:rPr>
                <w:i/>
                <w:sz w:val="22"/>
                <w:szCs w:val="22"/>
              </w:rPr>
            </w:pPr>
            <w:r w:rsidRPr="00882BB6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614" w:type="dxa"/>
          </w:tcPr>
          <w:p w:rsidR="006A3A1D" w:rsidRPr="00882BB6" w:rsidRDefault="006A3A1D" w:rsidP="006A3A1D">
            <w:pPr>
              <w:pStyle w:val="ac"/>
              <w:jc w:val="center"/>
              <w:rPr>
                <w:i/>
                <w:sz w:val="22"/>
                <w:szCs w:val="22"/>
              </w:rPr>
            </w:pPr>
            <w:r w:rsidRPr="00882BB6">
              <w:rPr>
                <w:i/>
                <w:sz w:val="22"/>
                <w:szCs w:val="22"/>
              </w:rPr>
              <w:t>2 256,6</w:t>
            </w:r>
          </w:p>
        </w:tc>
        <w:tc>
          <w:tcPr>
            <w:tcW w:w="1665" w:type="dxa"/>
          </w:tcPr>
          <w:p w:rsidR="006A3A1D" w:rsidRPr="00882BB6" w:rsidRDefault="006A3A1D" w:rsidP="006A3A1D">
            <w:pPr>
              <w:pStyle w:val="ac"/>
              <w:jc w:val="center"/>
              <w:rPr>
                <w:i/>
                <w:sz w:val="22"/>
                <w:szCs w:val="22"/>
              </w:rPr>
            </w:pPr>
            <w:r w:rsidRPr="00882BB6">
              <w:rPr>
                <w:i/>
                <w:sz w:val="22"/>
                <w:szCs w:val="22"/>
              </w:rPr>
              <w:t>2 256,6</w:t>
            </w:r>
          </w:p>
        </w:tc>
      </w:tr>
      <w:tr w:rsidR="006A3A1D" w:rsidRPr="002C6BEB" w:rsidTr="00882BB6">
        <w:tc>
          <w:tcPr>
            <w:tcW w:w="2943" w:type="dxa"/>
          </w:tcPr>
          <w:p w:rsidR="006A3A1D" w:rsidRPr="00882BB6" w:rsidRDefault="006A3A1D" w:rsidP="006A3A1D">
            <w:pPr>
              <w:pStyle w:val="ac"/>
              <w:jc w:val="center"/>
              <w:rPr>
                <w:i/>
                <w:sz w:val="22"/>
                <w:szCs w:val="22"/>
              </w:rPr>
            </w:pPr>
            <w:r w:rsidRPr="00882BB6">
              <w:rPr>
                <w:i/>
                <w:sz w:val="22"/>
                <w:szCs w:val="22"/>
              </w:rPr>
              <w:t>2011 год</w:t>
            </w:r>
          </w:p>
        </w:tc>
        <w:tc>
          <w:tcPr>
            <w:tcW w:w="1560" w:type="dxa"/>
          </w:tcPr>
          <w:p w:rsidR="006A3A1D" w:rsidRPr="00882BB6" w:rsidRDefault="006A3A1D" w:rsidP="006A3A1D">
            <w:pPr>
              <w:pStyle w:val="ac"/>
              <w:jc w:val="center"/>
              <w:rPr>
                <w:i/>
                <w:sz w:val="22"/>
                <w:szCs w:val="22"/>
              </w:rPr>
            </w:pPr>
            <w:r w:rsidRPr="00882BB6">
              <w:rPr>
                <w:i/>
                <w:sz w:val="22"/>
                <w:szCs w:val="22"/>
              </w:rPr>
              <w:t>130 000,0</w:t>
            </w:r>
          </w:p>
        </w:tc>
        <w:tc>
          <w:tcPr>
            <w:tcW w:w="1559" w:type="dxa"/>
          </w:tcPr>
          <w:p w:rsidR="006A3A1D" w:rsidRPr="00882BB6" w:rsidRDefault="006A3A1D" w:rsidP="006A3A1D">
            <w:pPr>
              <w:pStyle w:val="ac"/>
              <w:jc w:val="center"/>
              <w:rPr>
                <w:i/>
                <w:sz w:val="22"/>
                <w:szCs w:val="22"/>
              </w:rPr>
            </w:pPr>
            <w:r w:rsidRPr="00882BB6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8</w:t>
            </w:r>
            <w:r w:rsidRPr="00882BB6">
              <w:rPr>
                <w:i/>
                <w:sz w:val="22"/>
                <w:szCs w:val="22"/>
              </w:rPr>
              <w:t>0 000,00</w:t>
            </w:r>
          </w:p>
        </w:tc>
        <w:tc>
          <w:tcPr>
            <w:tcW w:w="1614" w:type="dxa"/>
          </w:tcPr>
          <w:p w:rsidR="006A3A1D" w:rsidRPr="00882BB6" w:rsidRDefault="006A3A1D" w:rsidP="006A3A1D">
            <w:pPr>
              <w:pStyle w:val="ac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</w:t>
            </w:r>
            <w:r w:rsidRPr="00882BB6">
              <w:rPr>
                <w:i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 xml:space="preserve"> 000</w:t>
            </w:r>
            <w:r w:rsidRPr="00882BB6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665" w:type="dxa"/>
          </w:tcPr>
          <w:p w:rsidR="006A3A1D" w:rsidRPr="00882BB6" w:rsidRDefault="006A3A1D" w:rsidP="006A3A1D">
            <w:pPr>
              <w:pStyle w:val="ac"/>
              <w:jc w:val="center"/>
              <w:rPr>
                <w:i/>
                <w:sz w:val="22"/>
                <w:szCs w:val="22"/>
              </w:rPr>
            </w:pPr>
            <w:r w:rsidRPr="00882BB6">
              <w:rPr>
                <w:i/>
                <w:sz w:val="22"/>
                <w:szCs w:val="22"/>
              </w:rPr>
              <w:t>130 000,0</w:t>
            </w:r>
          </w:p>
        </w:tc>
      </w:tr>
      <w:tr w:rsidR="006A3A1D" w:rsidRPr="002C6BEB" w:rsidTr="00882BB6">
        <w:tc>
          <w:tcPr>
            <w:tcW w:w="2943" w:type="dxa"/>
          </w:tcPr>
          <w:p w:rsidR="006A3A1D" w:rsidRPr="00882BB6" w:rsidRDefault="006A3A1D" w:rsidP="006A3A1D">
            <w:pPr>
              <w:pStyle w:val="ac"/>
              <w:jc w:val="center"/>
              <w:rPr>
                <w:sz w:val="22"/>
                <w:szCs w:val="22"/>
              </w:rPr>
            </w:pPr>
            <w:r w:rsidRPr="00882BB6">
              <w:rPr>
                <w:sz w:val="22"/>
                <w:szCs w:val="22"/>
              </w:rPr>
              <w:t>всего</w:t>
            </w:r>
          </w:p>
        </w:tc>
        <w:tc>
          <w:tcPr>
            <w:tcW w:w="1560" w:type="dxa"/>
          </w:tcPr>
          <w:p w:rsidR="006A3A1D" w:rsidRPr="00882BB6" w:rsidRDefault="006A3A1D" w:rsidP="006A3A1D">
            <w:pPr>
              <w:pStyle w:val="ac"/>
              <w:jc w:val="center"/>
              <w:rPr>
                <w:sz w:val="22"/>
                <w:szCs w:val="22"/>
              </w:rPr>
            </w:pPr>
            <w:r w:rsidRPr="00882BB6">
              <w:rPr>
                <w:sz w:val="22"/>
                <w:szCs w:val="22"/>
              </w:rPr>
              <w:t>134 513,3</w:t>
            </w:r>
          </w:p>
        </w:tc>
        <w:tc>
          <w:tcPr>
            <w:tcW w:w="1559" w:type="dxa"/>
          </w:tcPr>
          <w:p w:rsidR="006A3A1D" w:rsidRPr="00882BB6" w:rsidRDefault="006A3A1D" w:rsidP="006A3A1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882BB6">
              <w:rPr>
                <w:sz w:val="22"/>
                <w:szCs w:val="22"/>
              </w:rPr>
              <w:t>5 000,0</w:t>
            </w:r>
          </w:p>
        </w:tc>
        <w:tc>
          <w:tcPr>
            <w:tcW w:w="1614" w:type="dxa"/>
          </w:tcPr>
          <w:p w:rsidR="006A3A1D" w:rsidRPr="00882BB6" w:rsidRDefault="006A3A1D" w:rsidP="006A3A1D">
            <w:pPr>
              <w:pStyle w:val="ac"/>
              <w:jc w:val="center"/>
              <w:rPr>
                <w:sz w:val="22"/>
                <w:szCs w:val="22"/>
              </w:rPr>
            </w:pPr>
            <w:r w:rsidRPr="00882BB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882BB6">
              <w:rPr>
                <w:sz w:val="22"/>
                <w:szCs w:val="22"/>
              </w:rPr>
              <w:t>6 </w:t>
            </w:r>
            <w:r>
              <w:rPr>
                <w:sz w:val="22"/>
                <w:szCs w:val="22"/>
              </w:rPr>
              <w:t>424</w:t>
            </w:r>
            <w:r w:rsidRPr="00882BB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665" w:type="dxa"/>
          </w:tcPr>
          <w:p w:rsidR="006A3A1D" w:rsidRPr="00882BB6" w:rsidRDefault="006A3A1D" w:rsidP="006A3A1D">
            <w:pPr>
              <w:pStyle w:val="ac"/>
              <w:jc w:val="center"/>
              <w:rPr>
                <w:sz w:val="22"/>
                <w:szCs w:val="22"/>
              </w:rPr>
            </w:pPr>
            <w:r w:rsidRPr="00882BB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53 088</w:t>
            </w:r>
            <w:r w:rsidRPr="00882BB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</w:tr>
    </w:tbl>
    <w:p w:rsidR="00E02707" w:rsidRPr="000209C7" w:rsidRDefault="002462F4" w:rsidP="0052123B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9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</w:t>
      </w:r>
      <w:r w:rsidR="00E02707" w:rsidRPr="00020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</w:t>
      </w:r>
      <w:r w:rsidRPr="000209C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02707" w:rsidRPr="00020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составивший на 01.01.201</w:t>
      </w:r>
      <w:r w:rsidR="00F7192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D1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AE0D47" w:rsidRPr="00AE0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09C7">
        <w:rPr>
          <w:rFonts w:ascii="Times New Roman" w:hAnsi="Times New Roman" w:cs="Times New Roman"/>
          <w:sz w:val="24"/>
          <w:szCs w:val="24"/>
        </w:rPr>
        <w:t>1</w:t>
      </w:r>
      <w:r w:rsidR="00F7192A">
        <w:rPr>
          <w:rFonts w:ascii="Times New Roman" w:hAnsi="Times New Roman" w:cs="Times New Roman"/>
          <w:sz w:val="24"/>
          <w:szCs w:val="24"/>
        </w:rPr>
        <w:t>53 088</w:t>
      </w:r>
      <w:r w:rsidRPr="000209C7">
        <w:rPr>
          <w:rFonts w:ascii="Times New Roman" w:hAnsi="Times New Roman" w:cs="Times New Roman"/>
          <w:sz w:val="24"/>
          <w:szCs w:val="24"/>
        </w:rPr>
        <w:t>,</w:t>
      </w:r>
      <w:r w:rsidR="00F7192A">
        <w:rPr>
          <w:rFonts w:ascii="Times New Roman" w:hAnsi="Times New Roman" w:cs="Times New Roman"/>
          <w:sz w:val="24"/>
          <w:szCs w:val="24"/>
        </w:rPr>
        <w:t>6</w:t>
      </w:r>
      <w:r w:rsidR="00860125">
        <w:rPr>
          <w:rFonts w:ascii="Times New Roman" w:hAnsi="Times New Roman" w:cs="Times New Roman"/>
          <w:sz w:val="24"/>
          <w:szCs w:val="24"/>
        </w:rPr>
        <w:t xml:space="preserve"> </w:t>
      </w:r>
      <w:r w:rsidR="00E02707" w:rsidRPr="000209C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</w:t>
      </w:r>
      <w:r w:rsidR="008857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02707" w:rsidRPr="00020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превысил утвержденный общий </w:t>
      </w:r>
      <w:bookmarkStart w:id="137" w:name="YANDEX_620"/>
      <w:bookmarkEnd w:id="137"/>
      <w:r w:rsidR="00E02707" w:rsidRPr="00020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объем доходов </w:t>
      </w:r>
      <w:bookmarkStart w:id="138" w:name="YANDEX_621"/>
      <w:bookmarkEnd w:id="138"/>
      <w:r w:rsidR="00E02707" w:rsidRPr="00020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 w:rsidRPr="00020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E02707" w:rsidRPr="00020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bookmarkStart w:id="139" w:name="YANDEX_622"/>
      <w:bookmarkEnd w:id="139"/>
      <w:r w:rsidR="00E02707" w:rsidRPr="000209C7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bookmarkStart w:id="140" w:name="YANDEX_623"/>
      <w:bookmarkEnd w:id="140"/>
      <w:r w:rsidR="00F7192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60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0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</w:t>
      </w:r>
      <w:r w:rsidR="00E02707" w:rsidRPr="00020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учета утвержденного объема безвозмездных поступлений – </w:t>
      </w:r>
      <w:r w:rsidR="009600D7" w:rsidRPr="009600D7">
        <w:rPr>
          <w:rFonts w:ascii="Times New Roman" w:eastAsia="Times New Roman" w:hAnsi="Times New Roman" w:cs="Times New Roman"/>
          <w:sz w:val="24"/>
          <w:szCs w:val="24"/>
          <w:lang w:eastAsia="ru-RU"/>
        </w:rPr>
        <w:t>440360,0</w:t>
      </w:r>
      <w:r w:rsidR="00941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2707" w:rsidRPr="000209C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</w:t>
      </w:r>
      <w:r w:rsidR="008857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32467" w:rsidRPr="000209C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02707" w:rsidRPr="00020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соответствует ограничениям, установленных статьей 107 Б</w:t>
      </w:r>
      <w:r w:rsidR="00A9262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РФ</w:t>
      </w:r>
      <w:r w:rsidR="00E02707" w:rsidRPr="000209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2707" w:rsidRPr="000209C7" w:rsidRDefault="00E02707" w:rsidP="0052123B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</w:t>
      </w:r>
      <w:r w:rsidR="000209C7" w:rsidRPr="000209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020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долга на 01.01.201</w:t>
      </w:r>
      <w:r w:rsidR="009600D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209C7" w:rsidRPr="00020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0209C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отраженная в форме 0503</w:t>
      </w:r>
      <w:r w:rsidR="000209C7" w:rsidRPr="000209C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20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72 «Сведения о государственном (муниципальном) долге» пояснительной записки к </w:t>
      </w:r>
      <w:bookmarkStart w:id="141" w:name="YANDEX_624"/>
      <w:bookmarkEnd w:id="141"/>
      <w:r w:rsidRPr="00020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годовому </w:t>
      </w:r>
      <w:bookmarkStart w:id="142" w:name="YANDEX_625"/>
      <w:bookmarkEnd w:id="142"/>
      <w:r w:rsidRPr="00020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отчету </w:t>
      </w:r>
      <w:bookmarkStart w:id="143" w:name="YANDEX_626"/>
      <w:bookmarkEnd w:id="143"/>
      <w:r w:rsidRPr="00020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bookmarkStart w:id="144" w:name="YANDEX_627"/>
      <w:bookmarkEnd w:id="144"/>
      <w:r w:rsidRPr="00020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исполнении </w:t>
      </w:r>
      <w:bookmarkStart w:id="145" w:name="YANDEX_628"/>
      <w:bookmarkEnd w:id="145"/>
      <w:r w:rsidRPr="00020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 w:rsidR="000209C7" w:rsidRPr="000209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bookmarkStart w:id="146" w:name="YANDEX_629"/>
      <w:bookmarkEnd w:id="146"/>
      <w:r w:rsidR="00AE0D47" w:rsidRPr="00AE0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0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bookmarkStart w:id="147" w:name="YANDEX_630"/>
      <w:bookmarkEnd w:id="147"/>
      <w:r w:rsidRPr="000209C7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bookmarkStart w:id="148" w:name="YANDEX_631"/>
      <w:bookmarkEnd w:id="148"/>
      <w:r w:rsidR="009600D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E0D47" w:rsidRPr="00AE0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0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год, соответствует данным </w:t>
      </w:r>
      <w:r w:rsidR="000209C7" w:rsidRPr="000209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020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долговой книги на 01.01.201</w:t>
      </w:r>
      <w:r w:rsidR="009600D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E0D47" w:rsidRPr="00AE0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570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9262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020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отклонений в ходе </w:t>
      </w:r>
      <w:bookmarkStart w:id="149" w:name="YANDEX_632"/>
      <w:bookmarkEnd w:id="149"/>
      <w:r w:rsidRPr="000209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не установлено.</w:t>
      </w:r>
    </w:p>
    <w:p w:rsidR="00E02707" w:rsidRPr="00A35E00" w:rsidRDefault="00A35E00" w:rsidP="0052123B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Подпунктом </w:t>
      </w:r>
      <w:r w:rsidR="004C796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A35E00">
        <w:rPr>
          <w:rFonts w:ascii="Times New Roman" w:eastAsia="Times New Roman" w:hAnsi="Times New Roman" w:cs="Times New Roman"/>
          <w:sz w:val="24"/>
          <w:szCs w:val="24"/>
          <w:lang w:eastAsia="ru-RU"/>
        </w:rPr>
        <w:t>.1 п</w:t>
      </w:r>
      <w:r w:rsidR="00E02707" w:rsidRPr="00A35E00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</w:t>
      </w:r>
      <w:r w:rsidRPr="00A35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4C796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AE0D47" w:rsidRPr="00AE0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5E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="00E02707" w:rsidRPr="00A35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bookmarkStart w:id="150" w:name="YANDEX_633"/>
      <w:bookmarkEnd w:id="150"/>
      <w:r w:rsidR="00E02707" w:rsidRPr="00A35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бюджете </w:t>
      </w:r>
      <w:r w:rsidRPr="00A35E0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E02707" w:rsidRPr="00A35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утверждена Программа </w:t>
      </w:r>
      <w:r w:rsidRPr="00A35E0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="00E02707" w:rsidRPr="00A35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заимствований </w:t>
      </w:r>
      <w:r w:rsidRPr="00A35E0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E02707" w:rsidRPr="00A35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bookmarkStart w:id="151" w:name="YANDEX_634"/>
      <w:bookmarkEnd w:id="151"/>
      <w:r w:rsidR="00E02707" w:rsidRPr="00A35E0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bookmarkStart w:id="152" w:name="YANDEX_635"/>
      <w:bookmarkEnd w:id="152"/>
      <w:r w:rsidR="004C796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60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2707" w:rsidRPr="00A35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(приложение </w:t>
      </w:r>
      <w:r w:rsidRPr="00A35E0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C796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02707" w:rsidRPr="00A35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Pr="00A35E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</w:t>
      </w:r>
      <w:r w:rsidR="00E02707" w:rsidRPr="00A35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где объем внутренних заимствований </w:t>
      </w:r>
      <w:r w:rsidRPr="00A35E0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E02707" w:rsidRPr="00A35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учетом привлечения и погашения средств, предусматривался в сумме </w:t>
      </w:r>
      <w:r w:rsidR="004C796F">
        <w:rPr>
          <w:rFonts w:ascii="Times New Roman" w:eastAsia="Times New Roman" w:hAnsi="Times New Roman" w:cs="Times New Roman"/>
          <w:sz w:val="24"/>
          <w:szCs w:val="24"/>
          <w:lang w:eastAsia="ru-RU"/>
        </w:rPr>
        <w:t>12 743</w:t>
      </w:r>
      <w:r w:rsidR="00E02707" w:rsidRPr="00A35E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C796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02707" w:rsidRPr="00A35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8857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02707" w:rsidRPr="00A35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(привлечение средств –</w:t>
      </w:r>
      <w:r w:rsidRPr="00A35E0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C796F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860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796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35E00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E02707" w:rsidRPr="00A35E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35E0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02707" w:rsidRPr="00A35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8857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02707" w:rsidRPr="00A35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погашение средств – </w:t>
      </w:r>
      <w:r w:rsidRPr="00A35E0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C796F">
        <w:rPr>
          <w:rFonts w:ascii="Times New Roman" w:eastAsia="Times New Roman" w:hAnsi="Times New Roman" w:cs="Times New Roman"/>
          <w:sz w:val="24"/>
          <w:szCs w:val="24"/>
          <w:lang w:eastAsia="ru-RU"/>
        </w:rPr>
        <w:t>92 256</w:t>
      </w:r>
      <w:r w:rsidR="00E02707" w:rsidRPr="00A35E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C796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02707" w:rsidRPr="00A35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8857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02707" w:rsidRPr="00A35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9F0528" w:rsidRDefault="009D67CB" w:rsidP="0052123B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3" w:name="YANDEX_636"/>
      <w:bookmarkEnd w:id="153"/>
      <w:r w:rsidRPr="00F94A8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программы муниципальных заимствований приведен</w:t>
      </w:r>
      <w:r w:rsidR="0088570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94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таблице</w:t>
      </w:r>
      <w:r w:rsidR="008857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5704" w:rsidRPr="00885704" w:rsidRDefault="00885704" w:rsidP="0052123B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lang w:eastAsia="ru-RU"/>
        </w:rPr>
      </w:pPr>
      <w:r w:rsidRPr="00885704">
        <w:rPr>
          <w:rFonts w:ascii="Times New Roman" w:eastAsia="Times New Roman" w:hAnsi="Times New Roman" w:cs="Times New Roman"/>
          <w:lang w:eastAsia="ru-RU"/>
        </w:rPr>
        <w:t>Таблица № 8</w:t>
      </w:r>
    </w:p>
    <w:p w:rsidR="009D67CB" w:rsidRPr="00885704" w:rsidRDefault="00885704" w:rsidP="00E5200C">
      <w:pPr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lang w:eastAsia="ru-RU"/>
        </w:rPr>
      </w:pPr>
      <w:r w:rsidRPr="00885704">
        <w:rPr>
          <w:rFonts w:ascii="Times New Roman" w:eastAsia="Times New Roman" w:hAnsi="Times New Roman" w:cs="Times New Roman"/>
          <w:lang w:eastAsia="ru-RU"/>
        </w:rPr>
        <w:t>(</w:t>
      </w:r>
      <w:r w:rsidR="009D67CB" w:rsidRPr="00885704">
        <w:rPr>
          <w:rFonts w:ascii="Times New Roman" w:eastAsia="Times New Roman" w:hAnsi="Times New Roman" w:cs="Times New Roman"/>
          <w:lang w:eastAsia="ru-RU"/>
        </w:rPr>
        <w:t>тыс. руб</w:t>
      </w:r>
      <w:r w:rsidRPr="00885704">
        <w:rPr>
          <w:rFonts w:ascii="Times New Roman" w:eastAsia="Times New Roman" w:hAnsi="Times New Roman" w:cs="Times New Roman"/>
          <w:lang w:eastAsia="ru-RU"/>
        </w:rPr>
        <w:t>.)</w:t>
      </w:r>
    </w:p>
    <w:tbl>
      <w:tblPr>
        <w:tblW w:w="947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0"/>
        <w:gridCol w:w="6018"/>
        <w:gridCol w:w="1417"/>
        <w:gridCol w:w="1382"/>
      </w:tblGrid>
      <w:tr w:rsidR="009F0528" w:rsidRPr="009F0528" w:rsidTr="00DF611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9F0528" w:rsidRPr="00885704" w:rsidRDefault="009F0528" w:rsidP="00DF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5704">
              <w:rPr>
                <w:rFonts w:ascii="Times New Roman" w:eastAsia="Times New Roman" w:hAnsi="Times New Roman" w:cs="Times New Roman"/>
                <w:bCs/>
                <w:lang w:eastAsia="ru-RU"/>
              </w:rPr>
              <w:t>№ п/п</w:t>
            </w:r>
          </w:p>
        </w:tc>
        <w:tc>
          <w:tcPr>
            <w:tcW w:w="6018" w:type="dxa"/>
            <w:shd w:val="clear" w:color="auto" w:fill="auto"/>
            <w:hideMark/>
          </w:tcPr>
          <w:p w:rsidR="009F0528" w:rsidRPr="00885704" w:rsidRDefault="009F0528" w:rsidP="00DF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5704">
              <w:rPr>
                <w:rFonts w:ascii="Times New Roman" w:eastAsia="Times New Roman" w:hAnsi="Times New Roman" w:cs="Times New Roman"/>
                <w:bCs/>
                <w:lang w:eastAsia="ru-RU"/>
              </w:rPr>
              <w:t>Виды муниципальных заимствований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9F0528" w:rsidRPr="00885704" w:rsidRDefault="009F0528" w:rsidP="00DF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5704">
              <w:rPr>
                <w:rFonts w:ascii="Times New Roman" w:eastAsia="Times New Roman" w:hAnsi="Times New Roman" w:cs="Times New Roman"/>
                <w:lang w:eastAsia="ru-RU"/>
              </w:rPr>
              <w:t>Утверждено решением о  бюджете</w:t>
            </w:r>
          </w:p>
        </w:tc>
        <w:tc>
          <w:tcPr>
            <w:tcW w:w="1382" w:type="dxa"/>
          </w:tcPr>
          <w:p w:rsidR="009F0528" w:rsidRPr="00885704" w:rsidRDefault="009F0528" w:rsidP="00DF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5704">
              <w:rPr>
                <w:rFonts w:ascii="Times New Roman" w:eastAsia="Times New Roman" w:hAnsi="Times New Roman" w:cs="Times New Roman"/>
                <w:lang w:eastAsia="ru-RU"/>
              </w:rPr>
              <w:t>Исполнено</w:t>
            </w:r>
          </w:p>
        </w:tc>
      </w:tr>
      <w:tr w:rsidR="0023588F" w:rsidRPr="000016C2" w:rsidTr="00DF6117">
        <w:trPr>
          <w:trHeight w:val="20"/>
        </w:trPr>
        <w:tc>
          <w:tcPr>
            <w:tcW w:w="660" w:type="dxa"/>
            <w:shd w:val="clear" w:color="auto" w:fill="auto"/>
            <w:noWrap/>
            <w:hideMark/>
          </w:tcPr>
          <w:p w:rsidR="0023588F" w:rsidRPr="00885704" w:rsidRDefault="0023588F" w:rsidP="00DF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5704"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</w:p>
        </w:tc>
        <w:tc>
          <w:tcPr>
            <w:tcW w:w="6018" w:type="dxa"/>
            <w:shd w:val="clear" w:color="auto" w:fill="auto"/>
            <w:hideMark/>
          </w:tcPr>
          <w:p w:rsidR="0023588F" w:rsidRPr="00885704" w:rsidRDefault="0023588F" w:rsidP="00DF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5704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Бюджетные кредиты, полученные от других бюджетов                   бюджетной системы Российской Федерации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3588F" w:rsidRPr="00885704" w:rsidRDefault="004C796F" w:rsidP="00DF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382" w:type="dxa"/>
          </w:tcPr>
          <w:p w:rsidR="0023588F" w:rsidRPr="00415214" w:rsidRDefault="00415214" w:rsidP="0041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bCs/>
                <w:lang w:eastAsia="ru-RU"/>
              </w:rPr>
              <w:t>20 832</w:t>
            </w:r>
          </w:p>
        </w:tc>
      </w:tr>
      <w:tr w:rsidR="0023588F" w:rsidRPr="000016C2" w:rsidTr="00DF6117">
        <w:trPr>
          <w:trHeight w:val="20"/>
        </w:trPr>
        <w:tc>
          <w:tcPr>
            <w:tcW w:w="660" w:type="dxa"/>
            <w:shd w:val="clear" w:color="auto" w:fill="auto"/>
            <w:noWrap/>
            <w:hideMark/>
          </w:tcPr>
          <w:p w:rsidR="0023588F" w:rsidRPr="00885704" w:rsidRDefault="0023588F" w:rsidP="00DF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18" w:type="dxa"/>
            <w:shd w:val="clear" w:color="auto" w:fill="auto"/>
            <w:noWrap/>
            <w:hideMark/>
          </w:tcPr>
          <w:p w:rsidR="0023588F" w:rsidRPr="00885704" w:rsidRDefault="0023588F" w:rsidP="00DF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85704">
              <w:rPr>
                <w:rFonts w:ascii="Times New Roman" w:eastAsia="Times New Roman" w:hAnsi="Times New Roman" w:cs="Times New Roman"/>
                <w:i/>
                <w:lang w:eastAsia="ru-RU"/>
              </w:rPr>
              <w:t>привлечение средств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3588F" w:rsidRPr="00885704" w:rsidRDefault="004C796F" w:rsidP="00DF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60</w:t>
            </w:r>
            <w:r w:rsidR="0023588F" w:rsidRPr="0088570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000,0</w:t>
            </w:r>
          </w:p>
        </w:tc>
        <w:tc>
          <w:tcPr>
            <w:tcW w:w="1382" w:type="dxa"/>
          </w:tcPr>
          <w:p w:rsidR="0023588F" w:rsidRPr="00415214" w:rsidRDefault="00415214" w:rsidP="00DF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i/>
                <w:lang w:eastAsia="ru-RU"/>
              </w:rPr>
              <w:t>25 000</w:t>
            </w:r>
          </w:p>
        </w:tc>
      </w:tr>
      <w:tr w:rsidR="0023588F" w:rsidRPr="000016C2" w:rsidTr="00DF6117">
        <w:trPr>
          <w:trHeight w:val="20"/>
        </w:trPr>
        <w:tc>
          <w:tcPr>
            <w:tcW w:w="660" w:type="dxa"/>
            <w:shd w:val="clear" w:color="auto" w:fill="auto"/>
            <w:noWrap/>
            <w:hideMark/>
          </w:tcPr>
          <w:p w:rsidR="0023588F" w:rsidRPr="00885704" w:rsidRDefault="0023588F" w:rsidP="00DF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18" w:type="dxa"/>
            <w:shd w:val="clear" w:color="auto" w:fill="auto"/>
            <w:noWrap/>
            <w:hideMark/>
          </w:tcPr>
          <w:p w:rsidR="0023588F" w:rsidRPr="00885704" w:rsidRDefault="0023588F" w:rsidP="00DF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85704">
              <w:rPr>
                <w:rFonts w:ascii="Times New Roman" w:eastAsia="Times New Roman" w:hAnsi="Times New Roman" w:cs="Times New Roman"/>
                <w:i/>
                <w:lang w:eastAsia="ru-RU"/>
              </w:rPr>
              <w:t>погашение средств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3588F" w:rsidRPr="00885704" w:rsidRDefault="004C796F" w:rsidP="004C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60 000</w:t>
            </w:r>
            <w:r w:rsidR="0023588F" w:rsidRPr="00885704">
              <w:rPr>
                <w:rFonts w:ascii="Times New Roman" w:eastAsia="Times New Roman" w:hAnsi="Times New Roman" w:cs="Times New Roman"/>
                <w:i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0</w:t>
            </w:r>
          </w:p>
        </w:tc>
        <w:tc>
          <w:tcPr>
            <w:tcW w:w="1382" w:type="dxa"/>
          </w:tcPr>
          <w:p w:rsidR="0023588F" w:rsidRPr="00415214" w:rsidRDefault="00415214" w:rsidP="00DF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i/>
                <w:lang w:eastAsia="ru-RU"/>
              </w:rPr>
              <w:t>4 168</w:t>
            </w:r>
          </w:p>
        </w:tc>
      </w:tr>
      <w:tr w:rsidR="0023588F" w:rsidRPr="000016C2" w:rsidTr="00DF6117">
        <w:trPr>
          <w:trHeight w:val="20"/>
        </w:trPr>
        <w:tc>
          <w:tcPr>
            <w:tcW w:w="660" w:type="dxa"/>
            <w:shd w:val="clear" w:color="auto" w:fill="auto"/>
            <w:noWrap/>
            <w:hideMark/>
          </w:tcPr>
          <w:p w:rsidR="0023588F" w:rsidRPr="00885704" w:rsidRDefault="0023588F" w:rsidP="00DF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5704">
              <w:rPr>
                <w:rFonts w:ascii="Times New Roman" w:eastAsia="Times New Roman" w:hAnsi="Times New Roman" w:cs="Times New Roman"/>
                <w:bCs/>
                <w:lang w:eastAsia="ru-RU"/>
              </w:rPr>
              <w:t>2.</w:t>
            </w:r>
          </w:p>
        </w:tc>
        <w:tc>
          <w:tcPr>
            <w:tcW w:w="6018" w:type="dxa"/>
            <w:shd w:val="clear" w:color="auto" w:fill="auto"/>
            <w:hideMark/>
          </w:tcPr>
          <w:p w:rsidR="0023588F" w:rsidRPr="00885704" w:rsidRDefault="0023588F" w:rsidP="00DF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5704">
              <w:rPr>
                <w:rFonts w:ascii="Times New Roman" w:eastAsia="Times New Roman" w:hAnsi="Times New Roman" w:cs="Times New Roman"/>
                <w:bCs/>
                <w:lang w:eastAsia="ru-RU"/>
              </w:rPr>
              <w:t>Кредиты, полученные в валюте Российской Федерации                                        от кредитных организаций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3588F" w:rsidRPr="00885704" w:rsidRDefault="004C796F" w:rsidP="00DF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12 743</w:t>
            </w:r>
            <w:r w:rsidR="0023588F" w:rsidRPr="00885704">
              <w:rPr>
                <w:rFonts w:ascii="Times New Roman" w:eastAsia="Times New Roman" w:hAnsi="Times New Roman" w:cs="Times New Roman"/>
                <w:bCs/>
                <w:lang w:eastAsia="ru-RU"/>
              </w:rPr>
              <w:t>,4</w:t>
            </w:r>
          </w:p>
        </w:tc>
        <w:tc>
          <w:tcPr>
            <w:tcW w:w="1382" w:type="dxa"/>
          </w:tcPr>
          <w:p w:rsidR="0023588F" w:rsidRPr="00415214" w:rsidRDefault="00415214" w:rsidP="0041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bCs/>
                <w:lang w:eastAsia="ru-RU"/>
              </w:rPr>
              <w:t>- 2 256,6</w:t>
            </w:r>
          </w:p>
        </w:tc>
      </w:tr>
      <w:tr w:rsidR="0023588F" w:rsidRPr="000016C2" w:rsidTr="00DF6117">
        <w:trPr>
          <w:trHeight w:val="20"/>
        </w:trPr>
        <w:tc>
          <w:tcPr>
            <w:tcW w:w="660" w:type="dxa"/>
            <w:shd w:val="clear" w:color="auto" w:fill="auto"/>
            <w:noWrap/>
            <w:hideMark/>
          </w:tcPr>
          <w:p w:rsidR="0023588F" w:rsidRPr="00885704" w:rsidRDefault="0023588F" w:rsidP="00DF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18" w:type="dxa"/>
            <w:shd w:val="clear" w:color="auto" w:fill="auto"/>
            <w:noWrap/>
            <w:hideMark/>
          </w:tcPr>
          <w:p w:rsidR="0023588F" w:rsidRPr="00885704" w:rsidRDefault="0023588F" w:rsidP="00DF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85704">
              <w:rPr>
                <w:rFonts w:ascii="Times New Roman" w:eastAsia="Times New Roman" w:hAnsi="Times New Roman" w:cs="Times New Roman"/>
                <w:i/>
                <w:lang w:eastAsia="ru-RU"/>
              </w:rPr>
              <w:t>привлечение средств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3588F" w:rsidRPr="00885704" w:rsidRDefault="0023588F" w:rsidP="004C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85704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  <w:r w:rsidR="004C796F">
              <w:rPr>
                <w:rFonts w:ascii="Times New Roman" w:eastAsia="Times New Roman" w:hAnsi="Times New Roman" w:cs="Times New Roman"/>
                <w:i/>
                <w:lang w:eastAsia="ru-RU"/>
              </w:rPr>
              <w:t>45 0</w:t>
            </w:r>
            <w:r w:rsidRPr="00885704">
              <w:rPr>
                <w:rFonts w:ascii="Times New Roman" w:eastAsia="Times New Roman" w:hAnsi="Times New Roman" w:cs="Times New Roman"/>
                <w:i/>
                <w:lang w:eastAsia="ru-RU"/>
              </w:rPr>
              <w:t>00,0</w:t>
            </w:r>
          </w:p>
        </w:tc>
        <w:tc>
          <w:tcPr>
            <w:tcW w:w="1382" w:type="dxa"/>
          </w:tcPr>
          <w:p w:rsidR="0023588F" w:rsidRPr="00415214" w:rsidRDefault="00415214" w:rsidP="0041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180 000 </w:t>
            </w:r>
          </w:p>
        </w:tc>
      </w:tr>
      <w:tr w:rsidR="0023588F" w:rsidRPr="000016C2" w:rsidTr="00DF6117">
        <w:trPr>
          <w:trHeight w:val="20"/>
        </w:trPr>
        <w:tc>
          <w:tcPr>
            <w:tcW w:w="660" w:type="dxa"/>
            <w:shd w:val="clear" w:color="auto" w:fill="auto"/>
            <w:noWrap/>
            <w:hideMark/>
          </w:tcPr>
          <w:p w:rsidR="0023588F" w:rsidRPr="00885704" w:rsidRDefault="0023588F" w:rsidP="00DF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18" w:type="dxa"/>
            <w:shd w:val="clear" w:color="auto" w:fill="auto"/>
            <w:noWrap/>
            <w:hideMark/>
          </w:tcPr>
          <w:p w:rsidR="0023588F" w:rsidRPr="00885704" w:rsidRDefault="0023588F" w:rsidP="00DF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85704">
              <w:rPr>
                <w:rFonts w:ascii="Times New Roman" w:eastAsia="Times New Roman" w:hAnsi="Times New Roman" w:cs="Times New Roman"/>
                <w:i/>
                <w:lang w:eastAsia="ru-RU"/>
              </w:rPr>
              <w:t>погашение средств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3588F" w:rsidRPr="00885704" w:rsidRDefault="0023588F" w:rsidP="004C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85704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  <w:r w:rsidR="004C796F"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  <w:r w:rsidRPr="00885704">
              <w:rPr>
                <w:rFonts w:ascii="Times New Roman" w:eastAsia="Times New Roman" w:hAnsi="Times New Roman" w:cs="Times New Roman"/>
                <w:i/>
                <w:lang w:eastAsia="ru-RU"/>
              </w:rPr>
              <w:t>2 25</w:t>
            </w:r>
            <w:r w:rsidR="004C796F">
              <w:rPr>
                <w:rFonts w:ascii="Times New Roman" w:eastAsia="Times New Roman" w:hAnsi="Times New Roman" w:cs="Times New Roman"/>
                <w:i/>
                <w:lang w:eastAsia="ru-RU"/>
              </w:rPr>
              <w:t>6</w:t>
            </w:r>
            <w:r w:rsidRPr="00885704">
              <w:rPr>
                <w:rFonts w:ascii="Times New Roman" w:eastAsia="Times New Roman" w:hAnsi="Times New Roman" w:cs="Times New Roman"/>
                <w:i/>
                <w:lang w:eastAsia="ru-RU"/>
              </w:rPr>
              <w:t>,6</w:t>
            </w:r>
          </w:p>
        </w:tc>
        <w:tc>
          <w:tcPr>
            <w:tcW w:w="1382" w:type="dxa"/>
          </w:tcPr>
          <w:p w:rsidR="0023588F" w:rsidRPr="00415214" w:rsidRDefault="00415214" w:rsidP="0041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i/>
                <w:lang w:eastAsia="ru-RU"/>
              </w:rPr>
              <w:t>182 256,6</w:t>
            </w:r>
          </w:p>
        </w:tc>
      </w:tr>
      <w:tr w:rsidR="0023588F" w:rsidRPr="000016C2" w:rsidTr="00DF6117">
        <w:trPr>
          <w:trHeight w:val="20"/>
        </w:trPr>
        <w:tc>
          <w:tcPr>
            <w:tcW w:w="660" w:type="dxa"/>
            <w:shd w:val="clear" w:color="auto" w:fill="auto"/>
            <w:noWrap/>
            <w:hideMark/>
          </w:tcPr>
          <w:p w:rsidR="0023588F" w:rsidRPr="00885704" w:rsidRDefault="0023588F" w:rsidP="00DF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5704">
              <w:rPr>
                <w:rFonts w:ascii="Times New Roman" w:eastAsia="Times New Roman" w:hAnsi="Times New Roman" w:cs="Times New Roman"/>
                <w:bCs/>
                <w:lang w:eastAsia="ru-RU"/>
              </w:rPr>
              <w:t>3.</w:t>
            </w:r>
          </w:p>
        </w:tc>
        <w:tc>
          <w:tcPr>
            <w:tcW w:w="6018" w:type="dxa"/>
            <w:shd w:val="clear" w:color="auto" w:fill="auto"/>
            <w:noWrap/>
            <w:hideMark/>
          </w:tcPr>
          <w:p w:rsidR="0023588F" w:rsidRPr="00885704" w:rsidRDefault="0023588F" w:rsidP="00DF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5704">
              <w:rPr>
                <w:rFonts w:ascii="Times New Roman" w:eastAsia="Times New Roman" w:hAnsi="Times New Roman" w:cs="Times New Roman"/>
                <w:bCs/>
                <w:lang w:eastAsia="ru-RU"/>
              </w:rPr>
              <w:t>Итого государственные внутренние заимствования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3588F" w:rsidRPr="00885704" w:rsidRDefault="004C796F" w:rsidP="004C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12 743</w:t>
            </w:r>
            <w:r w:rsidR="0023588F" w:rsidRPr="00885704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382" w:type="dxa"/>
          </w:tcPr>
          <w:p w:rsidR="0023588F" w:rsidRPr="00415214" w:rsidRDefault="00415214" w:rsidP="00DF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18 575,4</w:t>
            </w:r>
          </w:p>
        </w:tc>
      </w:tr>
      <w:tr w:rsidR="0023588F" w:rsidRPr="000016C2" w:rsidTr="00DF6117">
        <w:trPr>
          <w:trHeight w:val="20"/>
        </w:trPr>
        <w:tc>
          <w:tcPr>
            <w:tcW w:w="660" w:type="dxa"/>
            <w:shd w:val="clear" w:color="auto" w:fill="auto"/>
            <w:noWrap/>
            <w:hideMark/>
          </w:tcPr>
          <w:p w:rsidR="0023588F" w:rsidRPr="00885704" w:rsidRDefault="0023588F" w:rsidP="00DF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18" w:type="dxa"/>
            <w:shd w:val="clear" w:color="auto" w:fill="auto"/>
            <w:noWrap/>
            <w:hideMark/>
          </w:tcPr>
          <w:p w:rsidR="0023588F" w:rsidRPr="00885704" w:rsidRDefault="0023588F" w:rsidP="00DF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85704">
              <w:rPr>
                <w:rFonts w:ascii="Times New Roman" w:eastAsia="Times New Roman" w:hAnsi="Times New Roman" w:cs="Times New Roman"/>
                <w:i/>
                <w:lang w:eastAsia="ru-RU"/>
              </w:rPr>
              <w:t>привлечение средств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3588F" w:rsidRPr="00885704" w:rsidRDefault="0023588F" w:rsidP="004C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85704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  <w:r w:rsidR="004C796F">
              <w:rPr>
                <w:rFonts w:ascii="Times New Roman" w:eastAsia="Times New Roman" w:hAnsi="Times New Roman" w:cs="Times New Roman"/>
                <w:i/>
                <w:lang w:eastAsia="ru-RU"/>
              </w:rPr>
              <w:t>050</w:t>
            </w:r>
            <w:r w:rsidRPr="00885704">
              <w:rPr>
                <w:rFonts w:ascii="Times New Roman" w:eastAsia="Times New Roman" w:hAnsi="Times New Roman" w:cs="Times New Roman"/>
                <w:i/>
                <w:lang w:eastAsia="ru-RU"/>
              </w:rPr>
              <w:t>00,0</w:t>
            </w:r>
          </w:p>
        </w:tc>
        <w:tc>
          <w:tcPr>
            <w:tcW w:w="1382" w:type="dxa"/>
          </w:tcPr>
          <w:p w:rsidR="0023588F" w:rsidRPr="00415214" w:rsidRDefault="00415214" w:rsidP="00DF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i/>
                <w:lang w:eastAsia="ru-RU"/>
              </w:rPr>
              <w:t>205 000</w:t>
            </w:r>
          </w:p>
        </w:tc>
      </w:tr>
      <w:tr w:rsidR="0023588F" w:rsidRPr="000016C2" w:rsidTr="00DF6117">
        <w:trPr>
          <w:trHeight w:val="20"/>
        </w:trPr>
        <w:tc>
          <w:tcPr>
            <w:tcW w:w="660" w:type="dxa"/>
            <w:shd w:val="clear" w:color="auto" w:fill="auto"/>
            <w:noWrap/>
            <w:hideMark/>
          </w:tcPr>
          <w:p w:rsidR="0023588F" w:rsidRPr="00885704" w:rsidRDefault="0023588F" w:rsidP="00DF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18" w:type="dxa"/>
            <w:shd w:val="clear" w:color="auto" w:fill="auto"/>
            <w:noWrap/>
            <w:hideMark/>
          </w:tcPr>
          <w:p w:rsidR="0023588F" w:rsidRPr="00885704" w:rsidRDefault="0023588F" w:rsidP="00DF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85704">
              <w:rPr>
                <w:rFonts w:ascii="Times New Roman" w:eastAsia="Times New Roman" w:hAnsi="Times New Roman" w:cs="Times New Roman"/>
                <w:i/>
                <w:lang w:eastAsia="ru-RU"/>
              </w:rPr>
              <w:t>погашение средств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3588F" w:rsidRPr="00885704" w:rsidRDefault="0023588F" w:rsidP="006B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85704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  <w:r w:rsidR="004C796F">
              <w:rPr>
                <w:rFonts w:ascii="Times New Roman" w:eastAsia="Times New Roman" w:hAnsi="Times New Roman" w:cs="Times New Roman"/>
                <w:i/>
                <w:lang w:eastAsia="ru-RU"/>
              </w:rPr>
              <w:t>92 256</w:t>
            </w:r>
            <w:r w:rsidRPr="00885704">
              <w:rPr>
                <w:rFonts w:ascii="Times New Roman" w:eastAsia="Times New Roman" w:hAnsi="Times New Roman" w:cs="Times New Roman"/>
                <w:i/>
                <w:lang w:eastAsia="ru-RU"/>
              </w:rPr>
              <w:t>,</w:t>
            </w:r>
            <w:r w:rsidR="006B5310">
              <w:rPr>
                <w:rFonts w:ascii="Times New Roman" w:eastAsia="Times New Roman" w:hAnsi="Times New Roman" w:cs="Times New Roman"/>
                <w:i/>
                <w:lang w:eastAsia="ru-RU"/>
              </w:rPr>
              <w:t>6</w:t>
            </w:r>
          </w:p>
        </w:tc>
        <w:tc>
          <w:tcPr>
            <w:tcW w:w="1382" w:type="dxa"/>
          </w:tcPr>
          <w:p w:rsidR="0023588F" w:rsidRPr="00415214" w:rsidRDefault="00415214" w:rsidP="00DF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i/>
                <w:lang w:eastAsia="ru-RU"/>
              </w:rPr>
              <w:t>186 424,6</w:t>
            </w:r>
          </w:p>
        </w:tc>
      </w:tr>
    </w:tbl>
    <w:p w:rsidR="009F0528" w:rsidRPr="00885704" w:rsidRDefault="009F0528" w:rsidP="0052123B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lang w:eastAsia="ru-RU"/>
        </w:rPr>
      </w:pPr>
    </w:p>
    <w:p w:rsidR="00E02707" w:rsidRPr="00C52513" w:rsidRDefault="00E02707" w:rsidP="00E0270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2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Расходы на обслуживание </w:t>
      </w:r>
      <w:r w:rsidR="003D37F9" w:rsidRPr="00C52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</w:t>
      </w:r>
      <w:r w:rsidRPr="00C52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долга</w:t>
      </w:r>
      <w:r w:rsidR="003D37F9" w:rsidRPr="00C52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85704" w:rsidRDefault="00885704" w:rsidP="00F03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707" w:rsidRPr="00BC5D0D" w:rsidRDefault="00E02707" w:rsidP="00F03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обслуживание </w:t>
      </w:r>
      <w:r w:rsidR="00B0075B" w:rsidRPr="00BC5D0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BC5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долга в </w:t>
      </w:r>
      <w:bookmarkStart w:id="154" w:name="YANDEX_641"/>
      <w:bookmarkEnd w:id="154"/>
      <w:r w:rsidRPr="00BC5D0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bookmarkStart w:id="155" w:name="YANDEX_642"/>
      <w:bookmarkEnd w:id="155"/>
      <w:r w:rsidR="001661B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E0D47" w:rsidRPr="00AE0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0DA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</w:t>
      </w:r>
      <w:r w:rsidRPr="00BC5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форме 0503</w:t>
      </w:r>
      <w:r w:rsidR="00B0075B" w:rsidRPr="00BC5D0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C5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</w:t>
      </w:r>
      <w:bookmarkStart w:id="156" w:name="YANDEX_643"/>
      <w:bookmarkStart w:id="157" w:name="YANDEX_644"/>
      <w:bookmarkEnd w:id="156"/>
      <w:bookmarkEnd w:id="157"/>
      <w:r w:rsidR="00072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годового </w:t>
      </w:r>
      <w:r w:rsidRPr="00BC5D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отчета</w:t>
      </w:r>
      <w:bookmarkStart w:id="158" w:name="YANDEX_645"/>
      <w:bookmarkEnd w:id="158"/>
      <w:r w:rsidR="00941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5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bookmarkStart w:id="159" w:name="YANDEX_646"/>
      <w:bookmarkEnd w:id="159"/>
      <w:r w:rsidRPr="00BC5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исполнении </w:t>
      </w:r>
      <w:bookmarkStart w:id="160" w:name="YANDEX_647"/>
      <w:bookmarkEnd w:id="160"/>
      <w:r w:rsidRPr="00BC5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 w:rsidR="00B0075B" w:rsidRPr="00BC5D0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BC5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составили </w:t>
      </w:r>
      <w:bookmarkStart w:id="161" w:name="OLE_LINK3"/>
      <w:bookmarkStart w:id="162" w:name="OLE_LINK4"/>
      <w:r w:rsidR="001661B4">
        <w:rPr>
          <w:rFonts w:ascii="Times New Roman" w:eastAsia="Times New Roman" w:hAnsi="Times New Roman" w:cs="Times New Roman"/>
          <w:sz w:val="24"/>
          <w:szCs w:val="24"/>
          <w:lang w:eastAsia="ru-RU"/>
        </w:rPr>
        <w:t>7 563</w:t>
      </w:r>
      <w:r w:rsidRPr="00BC5D0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661B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bookmarkEnd w:id="161"/>
      <w:bookmarkEnd w:id="162"/>
      <w:r w:rsidR="00860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5D0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</w:t>
      </w:r>
      <w:r w:rsidR="008857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C5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(раздел </w:t>
      </w:r>
      <w:r w:rsidR="00BC5D0D" w:rsidRPr="00BC5D0D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BC5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подраздел </w:t>
      </w:r>
      <w:r w:rsidR="00B0075B" w:rsidRPr="00BC5D0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C5D0D" w:rsidRPr="00BC5D0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C5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классификации расходов бюджетов) или </w:t>
      </w:r>
      <w:r w:rsidR="00BC5D0D" w:rsidRPr="00BC5D0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661B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118C8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BC5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суммы, установленной уточненным планом на </w:t>
      </w:r>
      <w:bookmarkStart w:id="163" w:name="YANDEX_648"/>
      <w:bookmarkEnd w:id="163"/>
      <w:r w:rsidRPr="00BC5D0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bookmarkStart w:id="164" w:name="YANDEX_649"/>
      <w:bookmarkEnd w:id="164"/>
      <w:r w:rsidR="001661B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60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5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по сводной бюджетной росписи и от суммы, установленной </w:t>
      </w:r>
      <w:r w:rsidR="00BC5D0D" w:rsidRPr="00BC5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подпунктом </w:t>
      </w:r>
      <w:r w:rsidR="001661B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C5D0D" w:rsidRPr="00BC5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 </w:t>
      </w:r>
      <w:r w:rsidRPr="00BC5D0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BC5D0D" w:rsidRPr="00BC5D0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661B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AE0D47" w:rsidRPr="00AE0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D0D" w:rsidRPr="00BC5D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Pr="00BC5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bookmarkStart w:id="165" w:name="YANDEX_650"/>
      <w:bookmarkEnd w:id="165"/>
      <w:r w:rsidRPr="00BC5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бюджете </w:t>
      </w:r>
      <w:r w:rsidR="00BC5D0D" w:rsidRPr="00BC5D0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BC5D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6374" w:rsidRDefault="00E02707" w:rsidP="000063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расходов на обслуживание </w:t>
      </w:r>
      <w:r w:rsidR="00B807EE" w:rsidRPr="001064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106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долга не превысила 15-ти процентный размер объема расходов </w:t>
      </w:r>
      <w:bookmarkStart w:id="166" w:name="YANDEX_651"/>
      <w:bookmarkEnd w:id="166"/>
      <w:r w:rsidRPr="00106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 w:rsidR="00B807EE" w:rsidRPr="001064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106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установленный статьей 111 </w:t>
      </w:r>
      <w:r w:rsidR="00072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БК РФ. </w:t>
      </w:r>
    </w:p>
    <w:p w:rsidR="00E02707" w:rsidRPr="00C52513" w:rsidRDefault="00E02707" w:rsidP="000063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расходах на обслуживание </w:t>
      </w:r>
      <w:r w:rsidR="00BC5D0D" w:rsidRPr="00C5251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C5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долга на сумму </w:t>
      </w:r>
      <w:r w:rsidR="001661B4">
        <w:rPr>
          <w:rFonts w:ascii="Times New Roman" w:eastAsia="Times New Roman" w:hAnsi="Times New Roman" w:cs="Times New Roman"/>
          <w:sz w:val="24"/>
          <w:szCs w:val="24"/>
          <w:lang w:eastAsia="ru-RU"/>
        </w:rPr>
        <w:t>7 563</w:t>
      </w:r>
      <w:r w:rsidR="001661B4" w:rsidRPr="00BC5D0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661B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5251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</w:t>
      </w:r>
      <w:r w:rsidR="00745B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5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(подраздел </w:t>
      </w:r>
      <w:r w:rsidR="00BC5D0D" w:rsidRPr="00C52513">
        <w:rPr>
          <w:rFonts w:ascii="Times New Roman" w:eastAsia="Times New Roman" w:hAnsi="Times New Roman" w:cs="Times New Roman"/>
          <w:sz w:val="24"/>
          <w:szCs w:val="24"/>
          <w:lang w:eastAsia="ru-RU"/>
        </w:rPr>
        <w:t>1301</w:t>
      </w:r>
      <w:r w:rsidRPr="00C5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классификации расходов </w:t>
      </w:r>
      <w:bookmarkStart w:id="167" w:name="YANDEX_658"/>
      <w:bookmarkEnd w:id="167"/>
      <w:r w:rsidRPr="00C52513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бюджета) учтены</w:t>
      </w:r>
      <w:r w:rsidR="00781438" w:rsidRPr="00C5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 по уплате процентов за пользование кредитами, полученны</w:t>
      </w:r>
      <w:r w:rsidR="00745BD8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781438" w:rsidRPr="00C5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кредитных организаций и за пользование  бюджетным кредитом из бюджета Республики Карелия.</w:t>
      </w:r>
    </w:p>
    <w:p w:rsidR="003E2192" w:rsidRPr="003E2192" w:rsidRDefault="00DB3526" w:rsidP="00DB35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8" w:name="YANDEX_660"/>
      <w:bookmarkEnd w:id="168"/>
      <w:r w:rsidRPr="003E2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образованием «Костомукшский городской округ» соблюдены требования Бюджетного кодекса РФ в части муниципального долга. </w:t>
      </w:r>
    </w:p>
    <w:p w:rsidR="00E02707" w:rsidRPr="00415214" w:rsidRDefault="00E02707" w:rsidP="00F030E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Проведенная </w:t>
      </w:r>
      <w:r w:rsidR="00006374" w:rsidRPr="00415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ведущим специалистом </w:t>
      </w:r>
      <w:bookmarkStart w:id="169" w:name="YANDEX_667"/>
      <w:bookmarkEnd w:id="169"/>
      <w:r w:rsidRPr="00415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внешняя </w:t>
      </w:r>
      <w:bookmarkStart w:id="170" w:name="YANDEX_668"/>
      <w:bookmarkEnd w:id="170"/>
      <w:r w:rsidRPr="00415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бюджетной отчетности главных </w:t>
      </w:r>
      <w:r w:rsidR="0007268E" w:rsidRPr="004152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распорядителей</w:t>
      </w:r>
      <w:r w:rsidRPr="00415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средств и </w:t>
      </w:r>
      <w:bookmarkStart w:id="171" w:name="YANDEX_669"/>
      <w:bookmarkEnd w:id="171"/>
      <w:r w:rsidRPr="00415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отчета </w:t>
      </w:r>
      <w:bookmarkStart w:id="172" w:name="YANDEX_670"/>
      <w:bookmarkEnd w:id="172"/>
      <w:r w:rsidRPr="00415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bookmarkStart w:id="173" w:name="YANDEX_671"/>
      <w:bookmarkEnd w:id="173"/>
      <w:r w:rsidRPr="00415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исполнении </w:t>
      </w:r>
      <w:bookmarkStart w:id="174" w:name="YANDEX_672"/>
      <w:bookmarkEnd w:id="174"/>
      <w:r w:rsidRPr="00415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 w:rsidR="00383DD9" w:rsidRPr="0041521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bookmarkStart w:id="175" w:name="YANDEX_673"/>
      <w:bookmarkEnd w:id="175"/>
      <w:r w:rsidR="00DC7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5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bookmarkStart w:id="176" w:name="YANDEX_674"/>
      <w:bookmarkEnd w:id="176"/>
      <w:r w:rsidRPr="00415214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bookmarkStart w:id="177" w:name="YANDEX_675"/>
      <w:bookmarkEnd w:id="177"/>
      <w:r w:rsidR="006C24F7" w:rsidRPr="0041521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E0D47" w:rsidRPr="00AE0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521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позволяет сделать следующий вывод.</w:t>
      </w:r>
    </w:p>
    <w:p w:rsidR="00E02707" w:rsidRPr="00415214" w:rsidRDefault="00E02707" w:rsidP="00F03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8" w:name="YANDEX_676"/>
      <w:bookmarkEnd w:id="178"/>
      <w:r w:rsidRPr="00415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Внешняя </w:t>
      </w:r>
      <w:bookmarkStart w:id="179" w:name="YANDEX_677"/>
      <w:bookmarkEnd w:id="179"/>
      <w:r w:rsidR="00A155D9" w:rsidRPr="004152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</w:t>
      </w:r>
      <w:bookmarkStart w:id="180" w:name="YANDEX_678"/>
      <w:bookmarkEnd w:id="180"/>
      <w:r w:rsidR="00860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5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бюджетной отчетности главных </w:t>
      </w:r>
      <w:r w:rsidR="0007268E" w:rsidRPr="004152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распорядителей</w:t>
      </w:r>
      <w:r w:rsidRPr="00415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средств </w:t>
      </w:r>
      <w:bookmarkStart w:id="181" w:name="YANDEX_679"/>
      <w:bookmarkEnd w:id="181"/>
      <w:r w:rsidRPr="00415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bookmarkStart w:id="182" w:name="YANDEX_680"/>
      <w:bookmarkEnd w:id="182"/>
      <w:r w:rsidRPr="00415214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bookmarkStart w:id="183" w:name="YANDEX_681"/>
      <w:bookmarkEnd w:id="183"/>
      <w:r w:rsidR="006C24F7" w:rsidRPr="0041521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E0D47" w:rsidRPr="00AE0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521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год, проведенная выборочным путем, не выявила несоответствия между показателями, представленными в отчетности и данными регистров бюджетного учета.</w:t>
      </w:r>
    </w:p>
    <w:p w:rsidR="004F539C" w:rsidRPr="00415214" w:rsidRDefault="00E02707" w:rsidP="004F539C">
      <w:pPr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</w:t>
      </w:r>
      <w:bookmarkStart w:id="184" w:name="YANDEX_682"/>
      <w:bookmarkEnd w:id="184"/>
      <w:r w:rsidRPr="00415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отчета </w:t>
      </w:r>
      <w:bookmarkStart w:id="185" w:name="YANDEX_683"/>
      <w:bookmarkEnd w:id="185"/>
      <w:r w:rsidRPr="004152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bookmarkStart w:id="186" w:name="YANDEX_684"/>
      <w:bookmarkEnd w:id="186"/>
      <w:r w:rsidR="00A155D9" w:rsidRPr="00415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исполнении</w:t>
      </w:r>
      <w:bookmarkStart w:id="187" w:name="YANDEX_685"/>
      <w:bookmarkEnd w:id="187"/>
      <w:r w:rsidR="00AE0D47" w:rsidRPr="00AE0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55D9" w:rsidRPr="0041521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r w:rsidR="00AE0D47" w:rsidRPr="00AE0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3DD9" w:rsidRPr="0041521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bookmarkStart w:id="188" w:name="YANDEX_686"/>
      <w:bookmarkEnd w:id="188"/>
      <w:r w:rsidR="00AE0D47" w:rsidRPr="00AE0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5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bookmarkStart w:id="189" w:name="YANDEX_687"/>
      <w:bookmarkEnd w:id="189"/>
      <w:r w:rsidRPr="00415214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bookmarkStart w:id="190" w:name="YANDEX_688"/>
      <w:bookmarkEnd w:id="190"/>
      <w:r w:rsidR="006C24F7" w:rsidRPr="0041521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60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521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формы 0503</w:t>
      </w:r>
      <w:r w:rsidR="00383DD9" w:rsidRPr="0041521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15214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07268E" w:rsidRPr="004152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15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доходам </w:t>
      </w:r>
      <w:bookmarkStart w:id="191" w:name="YANDEX_689"/>
      <w:bookmarkEnd w:id="191"/>
      <w:r w:rsidRPr="00415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в сумме </w:t>
      </w:r>
      <w:r w:rsidR="006C24F7" w:rsidRPr="00415214">
        <w:rPr>
          <w:rFonts w:ascii="Times New Roman" w:eastAsia="Times New Roman" w:hAnsi="Times New Roman" w:cs="Times New Roman"/>
          <w:sz w:val="24"/>
          <w:szCs w:val="24"/>
          <w:lang w:eastAsia="ru-RU"/>
        </w:rPr>
        <w:t>940 647</w:t>
      </w:r>
      <w:r w:rsidRPr="004152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C24F7" w:rsidRPr="0041521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15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4F539C" w:rsidRPr="004152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15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расходам </w:t>
      </w:r>
      <w:bookmarkStart w:id="192" w:name="YANDEX_690"/>
      <w:bookmarkEnd w:id="192"/>
      <w:r w:rsidRPr="00415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в сумме </w:t>
      </w:r>
      <w:r w:rsidR="006C24F7" w:rsidRPr="00415214">
        <w:rPr>
          <w:rFonts w:ascii="Times New Roman" w:eastAsia="Times New Roman" w:hAnsi="Times New Roman" w:cs="Times New Roman"/>
          <w:sz w:val="24"/>
          <w:szCs w:val="24"/>
          <w:lang w:eastAsia="ru-RU"/>
        </w:rPr>
        <w:t>884 458</w:t>
      </w:r>
      <w:r w:rsidRPr="004152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C24F7" w:rsidRPr="0041521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15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4F539C" w:rsidRPr="004152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15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источникам финансирования дефицита </w:t>
      </w:r>
      <w:bookmarkStart w:id="193" w:name="YANDEX_691"/>
      <w:bookmarkEnd w:id="193"/>
      <w:r w:rsidRPr="00415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в сумме </w:t>
      </w:r>
      <w:r w:rsidR="006C24F7" w:rsidRPr="00415214">
        <w:rPr>
          <w:rFonts w:ascii="Times New Roman" w:eastAsia="Times New Roman" w:hAnsi="Times New Roman" w:cs="Times New Roman"/>
          <w:sz w:val="24"/>
          <w:szCs w:val="24"/>
          <w:lang w:eastAsia="ru-RU"/>
        </w:rPr>
        <w:t>56 189,0</w:t>
      </w:r>
      <w:r w:rsidRPr="00415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="00860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521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4F539C" w:rsidRPr="004152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60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539C" w:rsidRPr="004152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итоговым суммам фактических поступлений доходов в бюджет муниципального образования и выбытий из бюджета в 201</w:t>
      </w:r>
      <w:r w:rsidR="00AE0D47" w:rsidRPr="00AE0D4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F539C" w:rsidRPr="00415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и подтверждены консолидированным отчетом о кассовых поступлениях.</w:t>
      </w:r>
    </w:p>
    <w:p w:rsidR="00383BEA" w:rsidRPr="00415214" w:rsidRDefault="00383BEA" w:rsidP="00383B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Фактов нарушений, влияющих на достоверность </w:t>
      </w:r>
      <w:bookmarkStart w:id="194" w:name="YANDEX_174"/>
      <w:bookmarkEnd w:id="194"/>
      <w:r w:rsidRPr="00415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отчета </w:t>
      </w:r>
      <w:bookmarkStart w:id="195" w:name="YANDEX_175"/>
      <w:bookmarkEnd w:id="195"/>
      <w:r w:rsidRPr="00415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bookmarkStart w:id="196" w:name="YANDEX_176"/>
      <w:bookmarkEnd w:id="196"/>
      <w:r w:rsidR="00A155D9" w:rsidRPr="0041521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15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сполнении </w:t>
      </w:r>
      <w:bookmarkStart w:id="197" w:name="YANDEX_177"/>
      <w:bookmarkEnd w:id="197"/>
      <w:r w:rsidRPr="00415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муниципального образования </w:t>
      </w:r>
      <w:bookmarkStart w:id="198" w:name="YANDEX_178"/>
      <w:bookmarkEnd w:id="198"/>
      <w:r w:rsidRPr="00415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bookmarkStart w:id="199" w:name="YANDEX_179"/>
      <w:bookmarkEnd w:id="199"/>
      <w:r w:rsidRPr="00415214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bookmarkStart w:id="200" w:name="YANDEX_180"/>
      <w:bookmarkEnd w:id="200"/>
      <w:r w:rsidR="006C24F7" w:rsidRPr="0041521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60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5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год, в ходе </w:t>
      </w:r>
      <w:bookmarkStart w:id="201" w:name="YANDEX_181"/>
      <w:bookmarkEnd w:id="201"/>
      <w:r w:rsidRPr="00415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внешней </w:t>
      </w:r>
      <w:bookmarkStart w:id="202" w:name="YANDEX_182"/>
      <w:bookmarkEnd w:id="202"/>
      <w:r w:rsidRPr="004152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не выявлено.</w:t>
      </w:r>
    </w:p>
    <w:p w:rsidR="00CB118A" w:rsidRPr="00415214" w:rsidRDefault="00CB118A" w:rsidP="00E520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2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результатам проведенной </w:t>
      </w:r>
      <w:bookmarkStart w:id="203" w:name="YANDEX_403"/>
      <w:bookmarkEnd w:id="203"/>
      <w:r w:rsidRPr="004152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проверки </w:t>
      </w:r>
      <w:bookmarkStart w:id="204" w:name="YANDEX_404"/>
      <w:bookmarkEnd w:id="204"/>
      <w:r w:rsidRPr="004152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отчета муниципального образования </w:t>
      </w:r>
      <w:bookmarkStart w:id="205" w:name="YANDEX_405"/>
      <w:bookmarkEnd w:id="205"/>
      <w:r w:rsidRPr="004152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</w:t>
      </w:r>
      <w:bookmarkStart w:id="206" w:name="YANDEX_406"/>
      <w:bookmarkEnd w:id="206"/>
      <w:r w:rsidRPr="004152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исполнении </w:t>
      </w:r>
      <w:bookmarkStart w:id="207" w:name="YANDEX_407"/>
      <w:bookmarkEnd w:id="207"/>
      <w:r w:rsidRPr="004152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бюджета за 201</w:t>
      </w:r>
      <w:r w:rsidR="006C24F7" w:rsidRPr="004152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4152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счита</w:t>
      </w:r>
      <w:r w:rsidR="006C24F7" w:rsidRPr="004152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4152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целесообразным</w:t>
      </w:r>
      <w:bookmarkStart w:id="208" w:name="_GoBack"/>
      <w:bookmarkEnd w:id="208"/>
      <w:r w:rsidR="00D95D31" w:rsidRPr="0041521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</w:t>
      </w:r>
      <w:r w:rsidRPr="0041521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твердить </w:t>
      </w:r>
      <w:bookmarkStart w:id="209" w:name="YANDEX_408"/>
      <w:bookmarkEnd w:id="209"/>
      <w:r w:rsidRPr="0041521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отчет </w:t>
      </w:r>
      <w:bookmarkStart w:id="210" w:name="YANDEX_409"/>
      <w:bookmarkEnd w:id="210"/>
      <w:r w:rsidRPr="0041521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об </w:t>
      </w:r>
      <w:bookmarkStart w:id="211" w:name="YANDEX_410"/>
      <w:bookmarkEnd w:id="211"/>
      <w:r w:rsidRPr="0041521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исполнении </w:t>
      </w:r>
      <w:bookmarkStart w:id="212" w:name="YANDEX_411"/>
      <w:bookmarkEnd w:id="212"/>
      <w:r w:rsidRPr="0041521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бюджета муниципального образования за 201</w:t>
      </w:r>
      <w:r w:rsidR="006C24F7" w:rsidRPr="0041521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 w:rsidRPr="0041521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год</w:t>
      </w:r>
      <w:r w:rsidRPr="0041521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</w:p>
    <w:p w:rsidR="00E02707" w:rsidRPr="00415214" w:rsidRDefault="00E02707" w:rsidP="00F030E9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214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заключению прилагаются:</w:t>
      </w:r>
    </w:p>
    <w:p w:rsidR="004F539C" w:rsidRPr="00415214" w:rsidRDefault="004F539C" w:rsidP="004F53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2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6C24F7" w:rsidRPr="0041521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15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«Анализ исполнения бюджета муниципального образования «Костомукшский городской округ»</w:t>
      </w:r>
      <w:r w:rsidR="00DC7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1101" w:rsidRPr="00415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доходам </w:t>
      </w:r>
      <w:r w:rsidRPr="004152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</w:t>
      </w:r>
      <w:r w:rsidR="006C24F7" w:rsidRPr="0041521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15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год».</w:t>
      </w:r>
    </w:p>
    <w:p w:rsidR="006C24F7" w:rsidRPr="00415214" w:rsidRDefault="006C24F7" w:rsidP="006C24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2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 «Анализ исполнения бюджета муниципального образования «Костомукшский городской округ» по расходам за 2012 год».</w:t>
      </w:r>
    </w:p>
    <w:p w:rsidR="006C24F7" w:rsidRPr="00415214" w:rsidRDefault="006C24F7" w:rsidP="006C24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2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№3 «Анализ исполнения целевых программ муниципального образования «Костомукшский городской округ» за 2012</w:t>
      </w:r>
      <w:r w:rsidR="00860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521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год».</w:t>
      </w:r>
    </w:p>
    <w:p w:rsidR="002A1101" w:rsidRPr="00415214" w:rsidRDefault="002A1101" w:rsidP="00F03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2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№4 «</w:t>
      </w:r>
      <w:r w:rsidR="003F3729" w:rsidRPr="00415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исполнения </w:t>
      </w:r>
      <w:r w:rsidRPr="0041521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межбюджетных трансфертов, полученных из бюджета Республики Карелия в 201</w:t>
      </w:r>
      <w:r w:rsidR="006C24F7" w:rsidRPr="0041521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15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86012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152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47B9" w:rsidRPr="00415214" w:rsidRDefault="008847B9" w:rsidP="00B730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7B9" w:rsidRDefault="009D1315" w:rsidP="008847B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Ведущий специалист отдела</w:t>
      </w:r>
    </w:p>
    <w:p w:rsidR="009D1315" w:rsidRDefault="006C24F7" w:rsidP="008847B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Казначейства и бухгалтерского учета</w:t>
      </w:r>
    </w:p>
    <w:p w:rsidR="009D1315" w:rsidRDefault="009D1315" w:rsidP="008847B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финансового органа </w:t>
      </w:r>
    </w:p>
    <w:p w:rsidR="008847B9" w:rsidRDefault="009D1315" w:rsidP="008847B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Костомукшского городского округа                                            З.А. Миронова</w:t>
      </w:r>
    </w:p>
    <w:sectPr w:rsidR="008847B9" w:rsidSect="00713F9F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059" w:rsidRDefault="008D2059" w:rsidP="008A6C74">
      <w:pPr>
        <w:spacing w:after="0" w:line="240" w:lineRule="auto"/>
      </w:pPr>
      <w:r>
        <w:separator/>
      </w:r>
    </w:p>
  </w:endnote>
  <w:endnote w:type="continuationSeparator" w:id="1">
    <w:p w:rsidR="008D2059" w:rsidRDefault="008D2059" w:rsidP="008A6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97360"/>
      <w:docPartObj>
        <w:docPartGallery w:val="Page Numbers (Bottom of Page)"/>
        <w:docPartUnique/>
      </w:docPartObj>
    </w:sdtPr>
    <w:sdtContent>
      <w:p w:rsidR="006F5790" w:rsidRDefault="00B51B62">
        <w:pPr>
          <w:pStyle w:val="aa"/>
          <w:jc w:val="right"/>
        </w:pPr>
        <w:fldSimple w:instr=" PAGE   \* MERGEFORMAT ">
          <w:r w:rsidR="00832467">
            <w:rPr>
              <w:noProof/>
            </w:rPr>
            <w:t>2</w:t>
          </w:r>
        </w:fldSimple>
      </w:p>
    </w:sdtContent>
  </w:sdt>
  <w:p w:rsidR="006F5790" w:rsidRDefault="006F579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059" w:rsidRDefault="008D2059" w:rsidP="008A6C74">
      <w:pPr>
        <w:spacing w:after="0" w:line="240" w:lineRule="auto"/>
      </w:pPr>
      <w:r>
        <w:separator/>
      </w:r>
    </w:p>
  </w:footnote>
  <w:footnote w:type="continuationSeparator" w:id="1">
    <w:p w:rsidR="008D2059" w:rsidRDefault="008D2059" w:rsidP="008A6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1732"/>
    <w:multiLevelType w:val="multilevel"/>
    <w:tmpl w:val="35043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946C7"/>
    <w:multiLevelType w:val="multilevel"/>
    <w:tmpl w:val="16C6F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85416C"/>
    <w:multiLevelType w:val="hybridMultilevel"/>
    <w:tmpl w:val="4202C78A"/>
    <w:lvl w:ilvl="0" w:tplc="C84C82F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555B01"/>
    <w:multiLevelType w:val="multilevel"/>
    <w:tmpl w:val="003C51E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7509E3"/>
    <w:multiLevelType w:val="multilevel"/>
    <w:tmpl w:val="DA627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F77062"/>
    <w:multiLevelType w:val="hybridMultilevel"/>
    <w:tmpl w:val="5F06FB40"/>
    <w:lvl w:ilvl="0" w:tplc="490EF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7E63A2"/>
    <w:multiLevelType w:val="multilevel"/>
    <w:tmpl w:val="AEF0D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6B6EE6"/>
    <w:multiLevelType w:val="multilevel"/>
    <w:tmpl w:val="82E2B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7B5298"/>
    <w:multiLevelType w:val="multilevel"/>
    <w:tmpl w:val="D46E1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F23532"/>
    <w:multiLevelType w:val="hybridMultilevel"/>
    <w:tmpl w:val="EE06F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74319F"/>
    <w:multiLevelType w:val="multilevel"/>
    <w:tmpl w:val="B7CA7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A807AF"/>
    <w:multiLevelType w:val="multilevel"/>
    <w:tmpl w:val="EE364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4B168B"/>
    <w:multiLevelType w:val="multilevel"/>
    <w:tmpl w:val="155A8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D807CF"/>
    <w:multiLevelType w:val="hybridMultilevel"/>
    <w:tmpl w:val="6E6CA0C6"/>
    <w:lvl w:ilvl="0" w:tplc="490EF1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F251BF0"/>
    <w:multiLevelType w:val="multilevel"/>
    <w:tmpl w:val="17E02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14"/>
  </w:num>
  <w:num w:numId="8">
    <w:abstractNumId w:val="11"/>
  </w:num>
  <w:num w:numId="9">
    <w:abstractNumId w:val="1"/>
  </w:num>
  <w:num w:numId="10">
    <w:abstractNumId w:val="10"/>
  </w:num>
  <w:num w:numId="11">
    <w:abstractNumId w:val="0"/>
  </w:num>
  <w:num w:numId="12">
    <w:abstractNumId w:val="3"/>
  </w:num>
  <w:num w:numId="13">
    <w:abstractNumId w:val="13"/>
  </w:num>
  <w:num w:numId="14">
    <w:abstractNumId w:val="9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0095"/>
    <w:rsid w:val="000016C2"/>
    <w:rsid w:val="00001918"/>
    <w:rsid w:val="00005AB8"/>
    <w:rsid w:val="00006374"/>
    <w:rsid w:val="000102E2"/>
    <w:rsid w:val="00011D72"/>
    <w:rsid w:val="0001243B"/>
    <w:rsid w:val="0001578A"/>
    <w:rsid w:val="000209C7"/>
    <w:rsid w:val="00021470"/>
    <w:rsid w:val="00022511"/>
    <w:rsid w:val="00022568"/>
    <w:rsid w:val="00026295"/>
    <w:rsid w:val="00033184"/>
    <w:rsid w:val="00033521"/>
    <w:rsid w:val="00037F1F"/>
    <w:rsid w:val="000502D4"/>
    <w:rsid w:val="00051183"/>
    <w:rsid w:val="000529E2"/>
    <w:rsid w:val="00056F6B"/>
    <w:rsid w:val="0006264E"/>
    <w:rsid w:val="00062C60"/>
    <w:rsid w:val="00063B52"/>
    <w:rsid w:val="00063E09"/>
    <w:rsid w:val="00064138"/>
    <w:rsid w:val="0007268E"/>
    <w:rsid w:val="00073855"/>
    <w:rsid w:val="000772F1"/>
    <w:rsid w:val="00080CAD"/>
    <w:rsid w:val="00085D74"/>
    <w:rsid w:val="00087253"/>
    <w:rsid w:val="00087DDD"/>
    <w:rsid w:val="000A07BE"/>
    <w:rsid w:val="000A1702"/>
    <w:rsid w:val="000A1B17"/>
    <w:rsid w:val="000B2758"/>
    <w:rsid w:val="000B40D5"/>
    <w:rsid w:val="000B5E9A"/>
    <w:rsid w:val="000B6671"/>
    <w:rsid w:val="000B75F3"/>
    <w:rsid w:val="000C24C4"/>
    <w:rsid w:val="000C78CD"/>
    <w:rsid w:val="000D1FF0"/>
    <w:rsid w:val="000D3ACF"/>
    <w:rsid w:val="000D46D1"/>
    <w:rsid w:val="000D4DFC"/>
    <w:rsid w:val="000D66C4"/>
    <w:rsid w:val="000E14A5"/>
    <w:rsid w:val="000E4FF0"/>
    <w:rsid w:val="000E5075"/>
    <w:rsid w:val="000E5432"/>
    <w:rsid w:val="000E5DA8"/>
    <w:rsid w:val="000E6D51"/>
    <w:rsid w:val="000F103A"/>
    <w:rsid w:val="000F47DF"/>
    <w:rsid w:val="000F565F"/>
    <w:rsid w:val="000F5A19"/>
    <w:rsid w:val="00102B2D"/>
    <w:rsid w:val="00104057"/>
    <w:rsid w:val="001064FA"/>
    <w:rsid w:val="001067D9"/>
    <w:rsid w:val="00110083"/>
    <w:rsid w:val="0011111A"/>
    <w:rsid w:val="00114139"/>
    <w:rsid w:val="0011528D"/>
    <w:rsid w:val="0012327F"/>
    <w:rsid w:val="0012510F"/>
    <w:rsid w:val="0012542A"/>
    <w:rsid w:val="001277F2"/>
    <w:rsid w:val="00130269"/>
    <w:rsid w:val="00131CE4"/>
    <w:rsid w:val="0013279F"/>
    <w:rsid w:val="001412AA"/>
    <w:rsid w:val="00144AEB"/>
    <w:rsid w:val="00146BBC"/>
    <w:rsid w:val="00154632"/>
    <w:rsid w:val="0015709B"/>
    <w:rsid w:val="001574CD"/>
    <w:rsid w:val="00160326"/>
    <w:rsid w:val="00160D7B"/>
    <w:rsid w:val="001661B4"/>
    <w:rsid w:val="00167633"/>
    <w:rsid w:val="00170F0E"/>
    <w:rsid w:val="00171EDA"/>
    <w:rsid w:val="00174803"/>
    <w:rsid w:val="001775DA"/>
    <w:rsid w:val="0018215B"/>
    <w:rsid w:val="00191064"/>
    <w:rsid w:val="00191F52"/>
    <w:rsid w:val="00194CB1"/>
    <w:rsid w:val="00197E86"/>
    <w:rsid w:val="001A13E5"/>
    <w:rsid w:val="001A1B5A"/>
    <w:rsid w:val="001A46C2"/>
    <w:rsid w:val="001B002B"/>
    <w:rsid w:val="001B0572"/>
    <w:rsid w:val="001B1A6C"/>
    <w:rsid w:val="001B7001"/>
    <w:rsid w:val="001C4C7A"/>
    <w:rsid w:val="001C6B97"/>
    <w:rsid w:val="001D0BF9"/>
    <w:rsid w:val="001D1E49"/>
    <w:rsid w:val="001D419A"/>
    <w:rsid w:val="001D4B91"/>
    <w:rsid w:val="001D527A"/>
    <w:rsid w:val="001D5754"/>
    <w:rsid w:val="001E0239"/>
    <w:rsid w:val="001E0C87"/>
    <w:rsid w:val="001E36E6"/>
    <w:rsid w:val="001E602D"/>
    <w:rsid w:val="001E686D"/>
    <w:rsid w:val="001E79E9"/>
    <w:rsid w:val="001F7DA1"/>
    <w:rsid w:val="00202ABC"/>
    <w:rsid w:val="002057D5"/>
    <w:rsid w:val="0020707B"/>
    <w:rsid w:val="002105A5"/>
    <w:rsid w:val="0021061D"/>
    <w:rsid w:val="00210EAB"/>
    <w:rsid w:val="00211B72"/>
    <w:rsid w:val="002150E1"/>
    <w:rsid w:val="00216065"/>
    <w:rsid w:val="002208A3"/>
    <w:rsid w:val="00223B31"/>
    <w:rsid w:val="00223C0B"/>
    <w:rsid w:val="00232ED6"/>
    <w:rsid w:val="0023588F"/>
    <w:rsid w:val="002369EE"/>
    <w:rsid w:val="00237BA7"/>
    <w:rsid w:val="00237E16"/>
    <w:rsid w:val="002402D5"/>
    <w:rsid w:val="00242FC8"/>
    <w:rsid w:val="002462F4"/>
    <w:rsid w:val="00247E65"/>
    <w:rsid w:val="0025344F"/>
    <w:rsid w:val="00253897"/>
    <w:rsid w:val="00257847"/>
    <w:rsid w:val="00257A16"/>
    <w:rsid w:val="00260DDB"/>
    <w:rsid w:val="002612ED"/>
    <w:rsid w:val="002620D8"/>
    <w:rsid w:val="00263097"/>
    <w:rsid w:val="00263407"/>
    <w:rsid w:val="002635F9"/>
    <w:rsid w:val="002636A6"/>
    <w:rsid w:val="00265D64"/>
    <w:rsid w:val="00271704"/>
    <w:rsid w:val="00272908"/>
    <w:rsid w:val="002804E7"/>
    <w:rsid w:val="002851EC"/>
    <w:rsid w:val="002863DD"/>
    <w:rsid w:val="00292D78"/>
    <w:rsid w:val="00292F0C"/>
    <w:rsid w:val="002A1101"/>
    <w:rsid w:val="002A12AE"/>
    <w:rsid w:val="002A52EE"/>
    <w:rsid w:val="002A53B1"/>
    <w:rsid w:val="002A5930"/>
    <w:rsid w:val="002A634A"/>
    <w:rsid w:val="002A66C2"/>
    <w:rsid w:val="002B3BAF"/>
    <w:rsid w:val="002B4A71"/>
    <w:rsid w:val="002B4D7E"/>
    <w:rsid w:val="002B7DA4"/>
    <w:rsid w:val="002C077E"/>
    <w:rsid w:val="002C1830"/>
    <w:rsid w:val="002C3669"/>
    <w:rsid w:val="002C5135"/>
    <w:rsid w:val="002D0095"/>
    <w:rsid w:val="002D0C09"/>
    <w:rsid w:val="002D2A1C"/>
    <w:rsid w:val="002E0492"/>
    <w:rsid w:val="002E646C"/>
    <w:rsid w:val="002E79EA"/>
    <w:rsid w:val="002F42C0"/>
    <w:rsid w:val="00301202"/>
    <w:rsid w:val="0030528E"/>
    <w:rsid w:val="00311360"/>
    <w:rsid w:val="003168C0"/>
    <w:rsid w:val="00316CF1"/>
    <w:rsid w:val="00317D41"/>
    <w:rsid w:val="00326FC6"/>
    <w:rsid w:val="00327108"/>
    <w:rsid w:val="003326E1"/>
    <w:rsid w:val="003328A8"/>
    <w:rsid w:val="00332CCE"/>
    <w:rsid w:val="003335BF"/>
    <w:rsid w:val="00335BBC"/>
    <w:rsid w:val="0033717C"/>
    <w:rsid w:val="00337ED6"/>
    <w:rsid w:val="00343A0E"/>
    <w:rsid w:val="00355922"/>
    <w:rsid w:val="00355D57"/>
    <w:rsid w:val="00356D80"/>
    <w:rsid w:val="003617F6"/>
    <w:rsid w:val="00362022"/>
    <w:rsid w:val="003657B3"/>
    <w:rsid w:val="00374018"/>
    <w:rsid w:val="00383BEA"/>
    <w:rsid w:val="00383DD9"/>
    <w:rsid w:val="003926E4"/>
    <w:rsid w:val="003A6CF4"/>
    <w:rsid w:val="003A7985"/>
    <w:rsid w:val="003B6CA1"/>
    <w:rsid w:val="003B774D"/>
    <w:rsid w:val="003D37F9"/>
    <w:rsid w:val="003D461E"/>
    <w:rsid w:val="003D673C"/>
    <w:rsid w:val="003E2192"/>
    <w:rsid w:val="003E61AD"/>
    <w:rsid w:val="003E6846"/>
    <w:rsid w:val="003F3729"/>
    <w:rsid w:val="003F57A0"/>
    <w:rsid w:val="003F73D6"/>
    <w:rsid w:val="004004CC"/>
    <w:rsid w:val="004005F8"/>
    <w:rsid w:val="00401544"/>
    <w:rsid w:val="0040316D"/>
    <w:rsid w:val="00406050"/>
    <w:rsid w:val="00407454"/>
    <w:rsid w:val="004114D8"/>
    <w:rsid w:val="00412371"/>
    <w:rsid w:val="00413903"/>
    <w:rsid w:val="0041403E"/>
    <w:rsid w:val="004143A3"/>
    <w:rsid w:val="00415214"/>
    <w:rsid w:val="00415753"/>
    <w:rsid w:val="004200C7"/>
    <w:rsid w:val="0042105A"/>
    <w:rsid w:val="00424BBF"/>
    <w:rsid w:val="00424DD0"/>
    <w:rsid w:val="00426702"/>
    <w:rsid w:val="004304AE"/>
    <w:rsid w:val="00430604"/>
    <w:rsid w:val="004321C8"/>
    <w:rsid w:val="004324F7"/>
    <w:rsid w:val="00432541"/>
    <w:rsid w:val="00443789"/>
    <w:rsid w:val="00447E2D"/>
    <w:rsid w:val="00463C87"/>
    <w:rsid w:val="00466C32"/>
    <w:rsid w:val="004670AC"/>
    <w:rsid w:val="00470BF9"/>
    <w:rsid w:val="00472F41"/>
    <w:rsid w:val="00474D66"/>
    <w:rsid w:val="00475C59"/>
    <w:rsid w:val="00477C71"/>
    <w:rsid w:val="00481370"/>
    <w:rsid w:val="0048189B"/>
    <w:rsid w:val="004819D8"/>
    <w:rsid w:val="00486434"/>
    <w:rsid w:val="004909BF"/>
    <w:rsid w:val="00493529"/>
    <w:rsid w:val="00494967"/>
    <w:rsid w:val="00496906"/>
    <w:rsid w:val="00497AC2"/>
    <w:rsid w:val="00497EE5"/>
    <w:rsid w:val="004A0D4A"/>
    <w:rsid w:val="004A4416"/>
    <w:rsid w:val="004C0C0B"/>
    <w:rsid w:val="004C69E2"/>
    <w:rsid w:val="004C796F"/>
    <w:rsid w:val="004D497E"/>
    <w:rsid w:val="004D569D"/>
    <w:rsid w:val="004D5CEA"/>
    <w:rsid w:val="004D69CD"/>
    <w:rsid w:val="004D76AC"/>
    <w:rsid w:val="004E2051"/>
    <w:rsid w:val="004E2F47"/>
    <w:rsid w:val="004E3D8B"/>
    <w:rsid w:val="004F1F1F"/>
    <w:rsid w:val="004F539C"/>
    <w:rsid w:val="004F5569"/>
    <w:rsid w:val="004F581A"/>
    <w:rsid w:val="004F6BDA"/>
    <w:rsid w:val="004F6EA3"/>
    <w:rsid w:val="004F7BE0"/>
    <w:rsid w:val="00501C22"/>
    <w:rsid w:val="00505712"/>
    <w:rsid w:val="00505804"/>
    <w:rsid w:val="005174DC"/>
    <w:rsid w:val="00517F79"/>
    <w:rsid w:val="0052123B"/>
    <w:rsid w:val="00522F8A"/>
    <w:rsid w:val="005250BB"/>
    <w:rsid w:val="00526A2D"/>
    <w:rsid w:val="00534863"/>
    <w:rsid w:val="00542233"/>
    <w:rsid w:val="0054280E"/>
    <w:rsid w:val="00543736"/>
    <w:rsid w:val="00551F7E"/>
    <w:rsid w:val="00553573"/>
    <w:rsid w:val="0055706C"/>
    <w:rsid w:val="00557ABD"/>
    <w:rsid w:val="0056211E"/>
    <w:rsid w:val="0056660C"/>
    <w:rsid w:val="005716ED"/>
    <w:rsid w:val="00572F9B"/>
    <w:rsid w:val="005742AE"/>
    <w:rsid w:val="00575C6C"/>
    <w:rsid w:val="00581731"/>
    <w:rsid w:val="00582A4C"/>
    <w:rsid w:val="0059061D"/>
    <w:rsid w:val="005913C8"/>
    <w:rsid w:val="00597F55"/>
    <w:rsid w:val="005A0FCA"/>
    <w:rsid w:val="005A1893"/>
    <w:rsid w:val="005A193F"/>
    <w:rsid w:val="005A3017"/>
    <w:rsid w:val="005A7CAB"/>
    <w:rsid w:val="005B0382"/>
    <w:rsid w:val="005B1A1A"/>
    <w:rsid w:val="005B47BC"/>
    <w:rsid w:val="005B549B"/>
    <w:rsid w:val="005C0ED2"/>
    <w:rsid w:val="005C194F"/>
    <w:rsid w:val="005C38EE"/>
    <w:rsid w:val="005C4E0C"/>
    <w:rsid w:val="005C5324"/>
    <w:rsid w:val="005C5493"/>
    <w:rsid w:val="005C5DD8"/>
    <w:rsid w:val="005D1372"/>
    <w:rsid w:val="005D3E5B"/>
    <w:rsid w:val="005E127B"/>
    <w:rsid w:val="005E16DF"/>
    <w:rsid w:val="005F08C2"/>
    <w:rsid w:val="005F154B"/>
    <w:rsid w:val="005F374B"/>
    <w:rsid w:val="005F46AE"/>
    <w:rsid w:val="005F536F"/>
    <w:rsid w:val="00600CE2"/>
    <w:rsid w:val="006017AB"/>
    <w:rsid w:val="00602F5E"/>
    <w:rsid w:val="006053E3"/>
    <w:rsid w:val="00605B0B"/>
    <w:rsid w:val="00605B44"/>
    <w:rsid w:val="0061323C"/>
    <w:rsid w:val="0061433E"/>
    <w:rsid w:val="0061693B"/>
    <w:rsid w:val="00622D61"/>
    <w:rsid w:val="00623A29"/>
    <w:rsid w:val="00626B16"/>
    <w:rsid w:val="006300FD"/>
    <w:rsid w:val="0063291A"/>
    <w:rsid w:val="0063541C"/>
    <w:rsid w:val="00636D98"/>
    <w:rsid w:val="00641178"/>
    <w:rsid w:val="0065765F"/>
    <w:rsid w:val="0066075E"/>
    <w:rsid w:val="00662D7E"/>
    <w:rsid w:val="00662E98"/>
    <w:rsid w:val="00665228"/>
    <w:rsid w:val="00667B9D"/>
    <w:rsid w:val="00676C5D"/>
    <w:rsid w:val="00676FD4"/>
    <w:rsid w:val="00681B7C"/>
    <w:rsid w:val="00681F36"/>
    <w:rsid w:val="00685EC4"/>
    <w:rsid w:val="00686A45"/>
    <w:rsid w:val="00695110"/>
    <w:rsid w:val="00695741"/>
    <w:rsid w:val="00696848"/>
    <w:rsid w:val="006A0DA0"/>
    <w:rsid w:val="006A1318"/>
    <w:rsid w:val="006A3A1D"/>
    <w:rsid w:val="006A3CE8"/>
    <w:rsid w:val="006A474A"/>
    <w:rsid w:val="006A7ADD"/>
    <w:rsid w:val="006B1748"/>
    <w:rsid w:val="006B42E0"/>
    <w:rsid w:val="006B5310"/>
    <w:rsid w:val="006C015F"/>
    <w:rsid w:val="006C0728"/>
    <w:rsid w:val="006C15D8"/>
    <w:rsid w:val="006C24F7"/>
    <w:rsid w:val="006C415B"/>
    <w:rsid w:val="006C5FCB"/>
    <w:rsid w:val="006C611B"/>
    <w:rsid w:val="006C72E3"/>
    <w:rsid w:val="006C7C44"/>
    <w:rsid w:val="006D0017"/>
    <w:rsid w:val="006D3FF1"/>
    <w:rsid w:val="006F5790"/>
    <w:rsid w:val="006F709E"/>
    <w:rsid w:val="00700EA0"/>
    <w:rsid w:val="0070286E"/>
    <w:rsid w:val="00706C9D"/>
    <w:rsid w:val="00710828"/>
    <w:rsid w:val="00713F9F"/>
    <w:rsid w:val="00714CB8"/>
    <w:rsid w:val="00715226"/>
    <w:rsid w:val="00715735"/>
    <w:rsid w:val="00720583"/>
    <w:rsid w:val="007239AB"/>
    <w:rsid w:val="00727348"/>
    <w:rsid w:val="00734FC6"/>
    <w:rsid w:val="00736A2B"/>
    <w:rsid w:val="0074082F"/>
    <w:rsid w:val="00742B0A"/>
    <w:rsid w:val="007434AD"/>
    <w:rsid w:val="00745BD8"/>
    <w:rsid w:val="007524F1"/>
    <w:rsid w:val="007563AD"/>
    <w:rsid w:val="0075777C"/>
    <w:rsid w:val="007615FB"/>
    <w:rsid w:val="00766B10"/>
    <w:rsid w:val="00767628"/>
    <w:rsid w:val="0077225A"/>
    <w:rsid w:val="007765A3"/>
    <w:rsid w:val="00776D4D"/>
    <w:rsid w:val="00781438"/>
    <w:rsid w:val="00782CE6"/>
    <w:rsid w:val="00785C1D"/>
    <w:rsid w:val="00791EE8"/>
    <w:rsid w:val="00797DF3"/>
    <w:rsid w:val="007A27DD"/>
    <w:rsid w:val="007A7DCB"/>
    <w:rsid w:val="007B375F"/>
    <w:rsid w:val="007B6505"/>
    <w:rsid w:val="007C06F1"/>
    <w:rsid w:val="007C249E"/>
    <w:rsid w:val="007C55BF"/>
    <w:rsid w:val="007C5D19"/>
    <w:rsid w:val="007C611B"/>
    <w:rsid w:val="007C6922"/>
    <w:rsid w:val="007C697E"/>
    <w:rsid w:val="007C6F8B"/>
    <w:rsid w:val="007D1995"/>
    <w:rsid w:val="007D3447"/>
    <w:rsid w:val="007D4AA7"/>
    <w:rsid w:val="007D70CA"/>
    <w:rsid w:val="007E10AE"/>
    <w:rsid w:val="007E13DF"/>
    <w:rsid w:val="007E3FBE"/>
    <w:rsid w:val="007E644D"/>
    <w:rsid w:val="007F2C56"/>
    <w:rsid w:val="007F6C98"/>
    <w:rsid w:val="0080132A"/>
    <w:rsid w:val="008031C7"/>
    <w:rsid w:val="00812D11"/>
    <w:rsid w:val="00814A8E"/>
    <w:rsid w:val="0082060B"/>
    <w:rsid w:val="00823C45"/>
    <w:rsid w:val="00824415"/>
    <w:rsid w:val="0082660E"/>
    <w:rsid w:val="008318C8"/>
    <w:rsid w:val="00832467"/>
    <w:rsid w:val="00836BE0"/>
    <w:rsid w:val="00837067"/>
    <w:rsid w:val="008379CA"/>
    <w:rsid w:val="00837FBC"/>
    <w:rsid w:val="00852292"/>
    <w:rsid w:val="00857620"/>
    <w:rsid w:val="00860125"/>
    <w:rsid w:val="00861E2F"/>
    <w:rsid w:val="0086374D"/>
    <w:rsid w:val="00865EDD"/>
    <w:rsid w:val="00872125"/>
    <w:rsid w:val="00877414"/>
    <w:rsid w:val="00882BB6"/>
    <w:rsid w:val="008847B9"/>
    <w:rsid w:val="0088531F"/>
    <w:rsid w:val="00885704"/>
    <w:rsid w:val="00886265"/>
    <w:rsid w:val="00891DC7"/>
    <w:rsid w:val="008947C7"/>
    <w:rsid w:val="00896573"/>
    <w:rsid w:val="008A0543"/>
    <w:rsid w:val="008A2C87"/>
    <w:rsid w:val="008A6C74"/>
    <w:rsid w:val="008B01B6"/>
    <w:rsid w:val="008B4C42"/>
    <w:rsid w:val="008B4F34"/>
    <w:rsid w:val="008C5246"/>
    <w:rsid w:val="008C5515"/>
    <w:rsid w:val="008C612D"/>
    <w:rsid w:val="008D11B3"/>
    <w:rsid w:val="008D2059"/>
    <w:rsid w:val="008E2280"/>
    <w:rsid w:val="008E2991"/>
    <w:rsid w:val="008E4AD6"/>
    <w:rsid w:val="008E58B0"/>
    <w:rsid w:val="008E7B2C"/>
    <w:rsid w:val="008E7D61"/>
    <w:rsid w:val="008F1C7D"/>
    <w:rsid w:val="008F3AB5"/>
    <w:rsid w:val="008F69A3"/>
    <w:rsid w:val="008F7924"/>
    <w:rsid w:val="00900613"/>
    <w:rsid w:val="0090254D"/>
    <w:rsid w:val="00903727"/>
    <w:rsid w:val="00904EA9"/>
    <w:rsid w:val="0090776B"/>
    <w:rsid w:val="009079A2"/>
    <w:rsid w:val="0092097C"/>
    <w:rsid w:val="009242D5"/>
    <w:rsid w:val="00924427"/>
    <w:rsid w:val="00927485"/>
    <w:rsid w:val="009324A3"/>
    <w:rsid w:val="0094185F"/>
    <w:rsid w:val="009428DD"/>
    <w:rsid w:val="00942B2E"/>
    <w:rsid w:val="009534A0"/>
    <w:rsid w:val="00954B08"/>
    <w:rsid w:val="009600D7"/>
    <w:rsid w:val="00962998"/>
    <w:rsid w:val="00963643"/>
    <w:rsid w:val="00966173"/>
    <w:rsid w:val="00966E13"/>
    <w:rsid w:val="00970B91"/>
    <w:rsid w:val="009732DF"/>
    <w:rsid w:val="00980E62"/>
    <w:rsid w:val="009820AE"/>
    <w:rsid w:val="00983BC3"/>
    <w:rsid w:val="009916DA"/>
    <w:rsid w:val="00991DFB"/>
    <w:rsid w:val="009930AB"/>
    <w:rsid w:val="00994037"/>
    <w:rsid w:val="00994C77"/>
    <w:rsid w:val="009A0135"/>
    <w:rsid w:val="009A04AA"/>
    <w:rsid w:val="009A2B04"/>
    <w:rsid w:val="009B18BE"/>
    <w:rsid w:val="009B5F11"/>
    <w:rsid w:val="009C3AD6"/>
    <w:rsid w:val="009C53B9"/>
    <w:rsid w:val="009C5518"/>
    <w:rsid w:val="009C75C1"/>
    <w:rsid w:val="009D1315"/>
    <w:rsid w:val="009D67CB"/>
    <w:rsid w:val="009D6D5A"/>
    <w:rsid w:val="009E18B9"/>
    <w:rsid w:val="009E31CE"/>
    <w:rsid w:val="009E3DA4"/>
    <w:rsid w:val="009F0528"/>
    <w:rsid w:val="009F227A"/>
    <w:rsid w:val="00A0107F"/>
    <w:rsid w:val="00A01395"/>
    <w:rsid w:val="00A077AD"/>
    <w:rsid w:val="00A10D32"/>
    <w:rsid w:val="00A119E5"/>
    <w:rsid w:val="00A11F69"/>
    <w:rsid w:val="00A13B00"/>
    <w:rsid w:val="00A155D9"/>
    <w:rsid w:val="00A2490B"/>
    <w:rsid w:val="00A25211"/>
    <w:rsid w:val="00A26CA6"/>
    <w:rsid w:val="00A26E3A"/>
    <w:rsid w:val="00A27169"/>
    <w:rsid w:val="00A35E00"/>
    <w:rsid w:val="00A4044E"/>
    <w:rsid w:val="00A405ED"/>
    <w:rsid w:val="00A43BDC"/>
    <w:rsid w:val="00A4682D"/>
    <w:rsid w:val="00A52A46"/>
    <w:rsid w:val="00A54035"/>
    <w:rsid w:val="00A54692"/>
    <w:rsid w:val="00A628C9"/>
    <w:rsid w:val="00A63BBC"/>
    <w:rsid w:val="00A64847"/>
    <w:rsid w:val="00A65D0D"/>
    <w:rsid w:val="00A70C56"/>
    <w:rsid w:val="00A74699"/>
    <w:rsid w:val="00A7695E"/>
    <w:rsid w:val="00A76DB9"/>
    <w:rsid w:val="00A8101F"/>
    <w:rsid w:val="00A82D7A"/>
    <w:rsid w:val="00A8354D"/>
    <w:rsid w:val="00A85C92"/>
    <w:rsid w:val="00A877C6"/>
    <w:rsid w:val="00A92628"/>
    <w:rsid w:val="00A926AD"/>
    <w:rsid w:val="00A94EF3"/>
    <w:rsid w:val="00A95683"/>
    <w:rsid w:val="00A97D17"/>
    <w:rsid w:val="00AB0A7C"/>
    <w:rsid w:val="00AC14DD"/>
    <w:rsid w:val="00AC2CB0"/>
    <w:rsid w:val="00AC4F0D"/>
    <w:rsid w:val="00AD1915"/>
    <w:rsid w:val="00AD2532"/>
    <w:rsid w:val="00AE0D47"/>
    <w:rsid w:val="00AE5FA5"/>
    <w:rsid w:val="00AE775D"/>
    <w:rsid w:val="00AF21C7"/>
    <w:rsid w:val="00AF318F"/>
    <w:rsid w:val="00AF39D5"/>
    <w:rsid w:val="00AF5BE7"/>
    <w:rsid w:val="00B0075B"/>
    <w:rsid w:val="00B127A7"/>
    <w:rsid w:val="00B14F7C"/>
    <w:rsid w:val="00B16408"/>
    <w:rsid w:val="00B1773F"/>
    <w:rsid w:val="00B213E8"/>
    <w:rsid w:val="00B249CD"/>
    <w:rsid w:val="00B24C84"/>
    <w:rsid w:val="00B2549B"/>
    <w:rsid w:val="00B2576C"/>
    <w:rsid w:val="00B32E70"/>
    <w:rsid w:val="00B362AD"/>
    <w:rsid w:val="00B36C67"/>
    <w:rsid w:val="00B40161"/>
    <w:rsid w:val="00B409BD"/>
    <w:rsid w:val="00B43555"/>
    <w:rsid w:val="00B44923"/>
    <w:rsid w:val="00B47F59"/>
    <w:rsid w:val="00B509D7"/>
    <w:rsid w:val="00B51B62"/>
    <w:rsid w:val="00B563FB"/>
    <w:rsid w:val="00B606A7"/>
    <w:rsid w:val="00B63754"/>
    <w:rsid w:val="00B70964"/>
    <w:rsid w:val="00B71271"/>
    <w:rsid w:val="00B7203D"/>
    <w:rsid w:val="00B72323"/>
    <w:rsid w:val="00B730BF"/>
    <w:rsid w:val="00B7379B"/>
    <w:rsid w:val="00B807EE"/>
    <w:rsid w:val="00B8143F"/>
    <w:rsid w:val="00B82BF3"/>
    <w:rsid w:val="00B848DB"/>
    <w:rsid w:val="00B858F5"/>
    <w:rsid w:val="00B9157F"/>
    <w:rsid w:val="00B94D22"/>
    <w:rsid w:val="00B957EC"/>
    <w:rsid w:val="00B959E0"/>
    <w:rsid w:val="00B97F43"/>
    <w:rsid w:val="00BA00E0"/>
    <w:rsid w:val="00BA02E7"/>
    <w:rsid w:val="00BA0EDF"/>
    <w:rsid w:val="00BA5D52"/>
    <w:rsid w:val="00BB1024"/>
    <w:rsid w:val="00BC0564"/>
    <w:rsid w:val="00BC1051"/>
    <w:rsid w:val="00BC4F5A"/>
    <w:rsid w:val="00BC5D0D"/>
    <w:rsid w:val="00BC6377"/>
    <w:rsid w:val="00BD5A44"/>
    <w:rsid w:val="00BD5C51"/>
    <w:rsid w:val="00BD5CC2"/>
    <w:rsid w:val="00BE0F8D"/>
    <w:rsid w:val="00BE1135"/>
    <w:rsid w:val="00BE551E"/>
    <w:rsid w:val="00BE5646"/>
    <w:rsid w:val="00BE7A25"/>
    <w:rsid w:val="00BF0A55"/>
    <w:rsid w:val="00BF1292"/>
    <w:rsid w:val="00BF1B78"/>
    <w:rsid w:val="00BF39ED"/>
    <w:rsid w:val="00C01299"/>
    <w:rsid w:val="00C109D4"/>
    <w:rsid w:val="00C10AE5"/>
    <w:rsid w:val="00C10EDE"/>
    <w:rsid w:val="00C118C8"/>
    <w:rsid w:val="00C14767"/>
    <w:rsid w:val="00C15FCA"/>
    <w:rsid w:val="00C21BAD"/>
    <w:rsid w:val="00C22170"/>
    <w:rsid w:val="00C252D3"/>
    <w:rsid w:val="00C30B3B"/>
    <w:rsid w:val="00C31B42"/>
    <w:rsid w:val="00C35825"/>
    <w:rsid w:val="00C406AA"/>
    <w:rsid w:val="00C43469"/>
    <w:rsid w:val="00C44428"/>
    <w:rsid w:val="00C52116"/>
    <w:rsid w:val="00C52513"/>
    <w:rsid w:val="00C53738"/>
    <w:rsid w:val="00C54DB0"/>
    <w:rsid w:val="00C61D99"/>
    <w:rsid w:val="00C620FC"/>
    <w:rsid w:val="00C62EA2"/>
    <w:rsid w:val="00C63366"/>
    <w:rsid w:val="00C637CC"/>
    <w:rsid w:val="00C65C75"/>
    <w:rsid w:val="00C733A3"/>
    <w:rsid w:val="00C75455"/>
    <w:rsid w:val="00C76D4C"/>
    <w:rsid w:val="00C80501"/>
    <w:rsid w:val="00C80A41"/>
    <w:rsid w:val="00C84C11"/>
    <w:rsid w:val="00C85952"/>
    <w:rsid w:val="00CA305D"/>
    <w:rsid w:val="00CA6662"/>
    <w:rsid w:val="00CB118A"/>
    <w:rsid w:val="00CB1AFF"/>
    <w:rsid w:val="00CB540F"/>
    <w:rsid w:val="00CC2D6A"/>
    <w:rsid w:val="00CC3820"/>
    <w:rsid w:val="00CC410E"/>
    <w:rsid w:val="00CC4C8E"/>
    <w:rsid w:val="00CC743F"/>
    <w:rsid w:val="00CC78E0"/>
    <w:rsid w:val="00CD2BF5"/>
    <w:rsid w:val="00CD3350"/>
    <w:rsid w:val="00CD6F30"/>
    <w:rsid w:val="00CE0627"/>
    <w:rsid w:val="00CE2A4D"/>
    <w:rsid w:val="00CE2D03"/>
    <w:rsid w:val="00CE2D20"/>
    <w:rsid w:val="00CE339F"/>
    <w:rsid w:val="00CE482C"/>
    <w:rsid w:val="00CF04B8"/>
    <w:rsid w:val="00CF3746"/>
    <w:rsid w:val="00CF3D6D"/>
    <w:rsid w:val="00CF6B9D"/>
    <w:rsid w:val="00D00CE4"/>
    <w:rsid w:val="00D00F31"/>
    <w:rsid w:val="00D00F51"/>
    <w:rsid w:val="00D03965"/>
    <w:rsid w:val="00D03D08"/>
    <w:rsid w:val="00D12C6B"/>
    <w:rsid w:val="00D1439B"/>
    <w:rsid w:val="00D150FE"/>
    <w:rsid w:val="00D17600"/>
    <w:rsid w:val="00D27667"/>
    <w:rsid w:val="00D332AB"/>
    <w:rsid w:val="00D34428"/>
    <w:rsid w:val="00D35C37"/>
    <w:rsid w:val="00D36CC1"/>
    <w:rsid w:val="00D371B7"/>
    <w:rsid w:val="00D4162B"/>
    <w:rsid w:val="00D4432F"/>
    <w:rsid w:val="00D4536D"/>
    <w:rsid w:val="00D52533"/>
    <w:rsid w:val="00D5289C"/>
    <w:rsid w:val="00D54269"/>
    <w:rsid w:val="00D5426D"/>
    <w:rsid w:val="00D560AB"/>
    <w:rsid w:val="00D62748"/>
    <w:rsid w:val="00D648BB"/>
    <w:rsid w:val="00D71B17"/>
    <w:rsid w:val="00D7328D"/>
    <w:rsid w:val="00D73AED"/>
    <w:rsid w:val="00D73B32"/>
    <w:rsid w:val="00D74E45"/>
    <w:rsid w:val="00D767EE"/>
    <w:rsid w:val="00D81858"/>
    <w:rsid w:val="00D829B5"/>
    <w:rsid w:val="00D841E0"/>
    <w:rsid w:val="00D84AA8"/>
    <w:rsid w:val="00D86FD7"/>
    <w:rsid w:val="00D9030B"/>
    <w:rsid w:val="00D94834"/>
    <w:rsid w:val="00D95D31"/>
    <w:rsid w:val="00D96ED8"/>
    <w:rsid w:val="00DB3526"/>
    <w:rsid w:val="00DB403D"/>
    <w:rsid w:val="00DB5597"/>
    <w:rsid w:val="00DB65FF"/>
    <w:rsid w:val="00DC1E87"/>
    <w:rsid w:val="00DC228D"/>
    <w:rsid w:val="00DC346C"/>
    <w:rsid w:val="00DC39C4"/>
    <w:rsid w:val="00DC488F"/>
    <w:rsid w:val="00DC72AC"/>
    <w:rsid w:val="00DD557A"/>
    <w:rsid w:val="00DD6AD7"/>
    <w:rsid w:val="00DD6E7B"/>
    <w:rsid w:val="00DE7534"/>
    <w:rsid w:val="00DF26F2"/>
    <w:rsid w:val="00DF2FBD"/>
    <w:rsid w:val="00DF6117"/>
    <w:rsid w:val="00DF7984"/>
    <w:rsid w:val="00E02707"/>
    <w:rsid w:val="00E035E0"/>
    <w:rsid w:val="00E03D44"/>
    <w:rsid w:val="00E047A6"/>
    <w:rsid w:val="00E065E7"/>
    <w:rsid w:val="00E07AFF"/>
    <w:rsid w:val="00E12A72"/>
    <w:rsid w:val="00E20A1A"/>
    <w:rsid w:val="00E24CF6"/>
    <w:rsid w:val="00E260DA"/>
    <w:rsid w:val="00E348D7"/>
    <w:rsid w:val="00E35DBD"/>
    <w:rsid w:val="00E37791"/>
    <w:rsid w:val="00E40705"/>
    <w:rsid w:val="00E431F9"/>
    <w:rsid w:val="00E44886"/>
    <w:rsid w:val="00E46947"/>
    <w:rsid w:val="00E471F3"/>
    <w:rsid w:val="00E5200C"/>
    <w:rsid w:val="00E553A9"/>
    <w:rsid w:val="00E623FE"/>
    <w:rsid w:val="00E71251"/>
    <w:rsid w:val="00E72604"/>
    <w:rsid w:val="00E77017"/>
    <w:rsid w:val="00E819D3"/>
    <w:rsid w:val="00E84180"/>
    <w:rsid w:val="00E84B80"/>
    <w:rsid w:val="00E85732"/>
    <w:rsid w:val="00E859C5"/>
    <w:rsid w:val="00E86AC5"/>
    <w:rsid w:val="00E925BB"/>
    <w:rsid w:val="00E93D54"/>
    <w:rsid w:val="00E973F0"/>
    <w:rsid w:val="00E97BC0"/>
    <w:rsid w:val="00EA2894"/>
    <w:rsid w:val="00EA422B"/>
    <w:rsid w:val="00EA7878"/>
    <w:rsid w:val="00EB0EE8"/>
    <w:rsid w:val="00EB7030"/>
    <w:rsid w:val="00EC0862"/>
    <w:rsid w:val="00EC20D3"/>
    <w:rsid w:val="00EC2B70"/>
    <w:rsid w:val="00EC41C0"/>
    <w:rsid w:val="00EC5B44"/>
    <w:rsid w:val="00EC6715"/>
    <w:rsid w:val="00EC7276"/>
    <w:rsid w:val="00EC74BC"/>
    <w:rsid w:val="00ED088B"/>
    <w:rsid w:val="00ED1361"/>
    <w:rsid w:val="00ED793E"/>
    <w:rsid w:val="00EE027C"/>
    <w:rsid w:val="00EE1477"/>
    <w:rsid w:val="00EE32F7"/>
    <w:rsid w:val="00EF0051"/>
    <w:rsid w:val="00EF1343"/>
    <w:rsid w:val="00EF58BB"/>
    <w:rsid w:val="00EF7A4A"/>
    <w:rsid w:val="00F030E9"/>
    <w:rsid w:val="00F04CB8"/>
    <w:rsid w:val="00F05097"/>
    <w:rsid w:val="00F06633"/>
    <w:rsid w:val="00F07A32"/>
    <w:rsid w:val="00F1006D"/>
    <w:rsid w:val="00F1170E"/>
    <w:rsid w:val="00F13B40"/>
    <w:rsid w:val="00F13F92"/>
    <w:rsid w:val="00F16C8C"/>
    <w:rsid w:val="00F2266B"/>
    <w:rsid w:val="00F2304C"/>
    <w:rsid w:val="00F24D5A"/>
    <w:rsid w:val="00F3134B"/>
    <w:rsid w:val="00F327D0"/>
    <w:rsid w:val="00F342A6"/>
    <w:rsid w:val="00F37256"/>
    <w:rsid w:val="00F40360"/>
    <w:rsid w:val="00F4150D"/>
    <w:rsid w:val="00F416FA"/>
    <w:rsid w:val="00F443EB"/>
    <w:rsid w:val="00F53672"/>
    <w:rsid w:val="00F5776E"/>
    <w:rsid w:val="00F57856"/>
    <w:rsid w:val="00F6187F"/>
    <w:rsid w:val="00F61CBB"/>
    <w:rsid w:val="00F63DA7"/>
    <w:rsid w:val="00F63E3D"/>
    <w:rsid w:val="00F63ECF"/>
    <w:rsid w:val="00F714B6"/>
    <w:rsid w:val="00F7192A"/>
    <w:rsid w:val="00F755C6"/>
    <w:rsid w:val="00F763CE"/>
    <w:rsid w:val="00F813C7"/>
    <w:rsid w:val="00F814ED"/>
    <w:rsid w:val="00F818D6"/>
    <w:rsid w:val="00F81E53"/>
    <w:rsid w:val="00F85051"/>
    <w:rsid w:val="00F87FC2"/>
    <w:rsid w:val="00F94A87"/>
    <w:rsid w:val="00F9742D"/>
    <w:rsid w:val="00FA1DFD"/>
    <w:rsid w:val="00FA7C73"/>
    <w:rsid w:val="00FB13A3"/>
    <w:rsid w:val="00FB66B9"/>
    <w:rsid w:val="00FC1236"/>
    <w:rsid w:val="00FC235D"/>
    <w:rsid w:val="00FC7E14"/>
    <w:rsid w:val="00FD3828"/>
    <w:rsid w:val="00FD3BAB"/>
    <w:rsid w:val="00FD5817"/>
    <w:rsid w:val="00FD6A99"/>
    <w:rsid w:val="00FE3984"/>
    <w:rsid w:val="00FE3A75"/>
    <w:rsid w:val="00FE76ED"/>
    <w:rsid w:val="00FF5943"/>
    <w:rsid w:val="00FF5AC7"/>
    <w:rsid w:val="00FF5C3C"/>
    <w:rsid w:val="00FF7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0E1"/>
  </w:style>
  <w:style w:type="paragraph" w:styleId="1">
    <w:name w:val="heading 1"/>
    <w:basedOn w:val="a"/>
    <w:link w:val="10"/>
    <w:uiPriority w:val="9"/>
    <w:qFormat/>
    <w:rsid w:val="002D00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D00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00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00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D0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D0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2D0095"/>
  </w:style>
  <w:style w:type="character" w:styleId="a4">
    <w:name w:val="Hyperlink"/>
    <w:basedOn w:val="a0"/>
    <w:uiPriority w:val="99"/>
    <w:semiHidden/>
    <w:unhideWhenUsed/>
    <w:rsid w:val="002D009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D0095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32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27D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8A6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A6C74"/>
  </w:style>
  <w:style w:type="paragraph" w:styleId="aa">
    <w:name w:val="footer"/>
    <w:basedOn w:val="a"/>
    <w:link w:val="ab"/>
    <w:uiPriority w:val="99"/>
    <w:unhideWhenUsed/>
    <w:rsid w:val="008A6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6C74"/>
  </w:style>
  <w:style w:type="paragraph" w:styleId="ac">
    <w:name w:val="Body Text"/>
    <w:basedOn w:val="a"/>
    <w:link w:val="ad"/>
    <w:rsid w:val="004F6E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4F6E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005AB8"/>
    <w:pPr>
      <w:ind w:left="720"/>
      <w:contextualSpacing/>
    </w:pPr>
  </w:style>
  <w:style w:type="paragraph" w:customStyle="1" w:styleId="Default">
    <w:name w:val="Default"/>
    <w:rsid w:val="00B606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6017AB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6017A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ABE19-FE46-411B-891D-FCE88AE6F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4481</TotalTime>
  <Pages>12</Pages>
  <Words>4588</Words>
  <Characters>26157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Organistation</Company>
  <LinksUpToDate>false</LinksUpToDate>
  <CharactersWithSpaces>30684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Podskalnuk</dc:creator>
  <cp:keywords/>
  <dc:description/>
  <cp:lastModifiedBy>mironova</cp:lastModifiedBy>
  <cp:revision>460</cp:revision>
  <cp:lastPrinted>2013-03-11T14:21:00Z</cp:lastPrinted>
  <dcterms:created xsi:type="dcterms:W3CDTF">2012-02-22T06:44:00Z</dcterms:created>
  <dcterms:modified xsi:type="dcterms:W3CDTF">2013-03-12T12:30:00Z</dcterms:modified>
</cp:coreProperties>
</file>